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983" w:rsidRDefault="00560244" w:rsidP="006A2983">
      <w:pPr>
        <w:jc w:val="center"/>
        <w:rPr>
          <w:rFonts w:asciiTheme="majorEastAsia" w:eastAsiaTheme="majorEastAsia" w:hAnsiTheme="majorEastAsia"/>
          <w:b/>
          <w:lang w:eastAsia="zh-TW"/>
        </w:rPr>
      </w:pPr>
      <w:bookmarkStart w:id="0" w:name="_GoBack"/>
      <w:bookmarkEnd w:id="0"/>
      <w:r w:rsidRPr="00676A90">
        <w:rPr>
          <w:rFonts w:asciiTheme="majorEastAsia" w:eastAsiaTheme="majorEastAsia" w:hAnsiTheme="majorEastAsia" w:hint="eastAsia"/>
          <w:b/>
          <w:lang w:eastAsia="zh-TW"/>
        </w:rPr>
        <w:t>201</w:t>
      </w:r>
      <w:r w:rsidR="00B41CC8">
        <w:rPr>
          <w:rFonts w:asciiTheme="majorEastAsia" w:eastAsiaTheme="majorEastAsia" w:hAnsiTheme="majorEastAsia"/>
          <w:b/>
          <w:lang w:eastAsia="zh-TW"/>
        </w:rPr>
        <w:t>7</w:t>
      </w:r>
      <w:r w:rsidR="006A2983" w:rsidRPr="00676A90">
        <w:rPr>
          <w:rFonts w:asciiTheme="majorEastAsia" w:eastAsiaTheme="majorEastAsia" w:hAnsiTheme="majorEastAsia"/>
          <w:b/>
          <w:lang w:eastAsia="zh-TW"/>
        </w:rPr>
        <w:t>澳門高校圖書館聯盟</w:t>
      </w:r>
      <w:r w:rsidR="006A2983" w:rsidRPr="00676A90">
        <w:rPr>
          <w:rFonts w:asciiTheme="majorEastAsia" w:eastAsiaTheme="majorEastAsia" w:hAnsiTheme="majorEastAsia" w:hint="eastAsia"/>
          <w:b/>
          <w:lang w:eastAsia="zh-TW"/>
        </w:rPr>
        <w:t>回顧</w:t>
      </w:r>
    </w:p>
    <w:p w:rsidR="00C21C88" w:rsidRDefault="00C21C88" w:rsidP="006A2983">
      <w:pPr>
        <w:jc w:val="center"/>
        <w:rPr>
          <w:rFonts w:asciiTheme="majorEastAsia" w:eastAsiaTheme="majorEastAsia" w:hAnsiTheme="majorEastAsia"/>
          <w:b/>
          <w:lang w:eastAsia="zh-TW"/>
        </w:rPr>
      </w:pPr>
    </w:p>
    <w:p w:rsidR="00C21C88" w:rsidRPr="00676A90" w:rsidRDefault="00C21C88" w:rsidP="006A2983">
      <w:pPr>
        <w:jc w:val="center"/>
        <w:rPr>
          <w:rFonts w:asciiTheme="majorEastAsia" w:eastAsiaTheme="majorEastAsia" w:hAnsiTheme="majorEastAsia" w:cs="新細明體"/>
          <w:b/>
          <w:color w:val="2A2D31"/>
          <w:lang w:eastAsia="zh-TW"/>
        </w:rPr>
      </w:pPr>
      <w:r>
        <w:rPr>
          <w:rFonts w:asciiTheme="majorEastAsia" w:eastAsiaTheme="majorEastAsia" w:hAnsiTheme="majorEastAsia" w:hint="eastAsia"/>
          <w:b/>
          <w:lang w:eastAsia="zh-HK"/>
        </w:rPr>
        <w:t>許偉達</w:t>
      </w:r>
    </w:p>
    <w:p w:rsidR="006A2983" w:rsidRPr="00676A90" w:rsidRDefault="006A2983" w:rsidP="006A2983">
      <w:pPr>
        <w:rPr>
          <w:rFonts w:asciiTheme="majorEastAsia" w:eastAsiaTheme="majorEastAsia" w:hAnsiTheme="majorEastAsia" w:cs="新細明體"/>
          <w:color w:val="2A2D31"/>
          <w:lang w:eastAsia="zh-TW"/>
        </w:rPr>
      </w:pPr>
    </w:p>
    <w:p w:rsidR="006A2983" w:rsidRDefault="00121195" w:rsidP="006A2983">
      <w:pPr>
        <w:rPr>
          <w:rFonts w:asciiTheme="majorEastAsia" w:eastAsiaTheme="majorEastAsia" w:hAnsiTheme="majorEastAsia" w:cs="新細明體"/>
          <w:lang w:eastAsia="zh-TW"/>
        </w:rPr>
      </w:pPr>
      <w:r w:rsidRPr="00676A90">
        <w:rPr>
          <w:rFonts w:asciiTheme="majorEastAsia" w:eastAsiaTheme="majorEastAsia" w:hAnsiTheme="majorEastAsia" w:cs="新細明體" w:hint="eastAsia"/>
          <w:lang w:eastAsia="zh-TW"/>
        </w:rPr>
        <w:t xml:space="preserve">    </w:t>
      </w:r>
      <w:r w:rsidR="003F575D" w:rsidRPr="003F575D">
        <w:rPr>
          <w:rFonts w:asciiTheme="majorEastAsia" w:eastAsiaTheme="majorEastAsia" w:hAnsiTheme="majorEastAsia" w:cs="新細明體" w:hint="eastAsia"/>
          <w:lang w:eastAsia="zh-TW"/>
        </w:rPr>
        <w:t>在澳門高等教育輔助辦公室的支持及澳門圖書館暨資訊管理協會協調下，由澳門9所高等院校圖書館組成澳門高校圖書館聯盟，其在201</w:t>
      </w:r>
      <w:r w:rsidR="003F575D">
        <w:rPr>
          <w:rFonts w:asciiTheme="majorEastAsia" w:eastAsiaTheme="majorEastAsia" w:hAnsiTheme="majorEastAsia" w:cs="新細明體" w:hint="eastAsia"/>
          <w:lang w:eastAsia="zh-TW"/>
        </w:rPr>
        <w:t>7</w:t>
      </w:r>
      <w:r w:rsidR="003F575D" w:rsidRPr="003F575D">
        <w:rPr>
          <w:rFonts w:asciiTheme="majorEastAsia" w:eastAsiaTheme="majorEastAsia" w:hAnsiTheme="majorEastAsia" w:cs="新細明體" w:hint="eastAsia"/>
          <w:lang w:eastAsia="zh-TW"/>
        </w:rPr>
        <w:t>年開展的各項工作如下︰</w:t>
      </w:r>
    </w:p>
    <w:p w:rsidR="003F575D" w:rsidRPr="00676A90" w:rsidRDefault="003F575D" w:rsidP="006A2983">
      <w:pPr>
        <w:rPr>
          <w:rFonts w:asciiTheme="majorEastAsia" w:eastAsiaTheme="majorEastAsia" w:hAnsiTheme="majorEastAsia"/>
          <w:lang w:eastAsia="zh-TW"/>
        </w:rPr>
      </w:pPr>
    </w:p>
    <w:p w:rsidR="006A2983" w:rsidRPr="00676A90" w:rsidRDefault="006A2983" w:rsidP="006A2983">
      <w:pPr>
        <w:rPr>
          <w:rFonts w:asciiTheme="majorEastAsia" w:eastAsiaTheme="majorEastAsia" w:hAnsiTheme="majorEastAsia"/>
          <w:b/>
          <w:u w:val="single"/>
          <w:lang w:eastAsia="zh-TW"/>
        </w:rPr>
      </w:pPr>
      <w:r w:rsidRPr="00676A90">
        <w:rPr>
          <w:rFonts w:asciiTheme="majorEastAsia" w:eastAsiaTheme="majorEastAsia" w:hAnsiTheme="majorEastAsia" w:hint="eastAsia"/>
          <w:b/>
          <w:u w:val="single"/>
          <w:lang w:eastAsia="zh-TW"/>
        </w:rPr>
        <w:t>聯盟聯席會議</w:t>
      </w:r>
    </w:p>
    <w:p w:rsidR="006A2983" w:rsidRPr="00676A90" w:rsidRDefault="00E20D0F" w:rsidP="00B41CC8">
      <w:pPr>
        <w:widowControl w:val="0"/>
        <w:rPr>
          <w:rFonts w:asciiTheme="majorEastAsia" w:eastAsiaTheme="majorEastAsia" w:hAnsiTheme="majorEastAsia"/>
          <w:lang w:eastAsia="zh-TW"/>
        </w:rPr>
      </w:pPr>
      <w:r>
        <w:rPr>
          <w:rFonts w:asciiTheme="majorEastAsia" w:eastAsiaTheme="majorEastAsia" w:hAnsiTheme="majorEastAsia" w:hint="eastAsia"/>
          <w:lang w:eastAsia="zh-TW"/>
        </w:rPr>
        <w:t xml:space="preserve">    </w:t>
      </w:r>
      <w:r w:rsidR="00B10CAC" w:rsidRPr="00676A90">
        <w:rPr>
          <w:rFonts w:asciiTheme="majorEastAsia" w:eastAsiaTheme="majorEastAsia" w:hAnsiTheme="majorEastAsia" w:hint="eastAsia"/>
          <w:lang w:eastAsia="zh-TW"/>
        </w:rPr>
        <w:t>201</w:t>
      </w:r>
      <w:r w:rsidR="00B41CC8">
        <w:rPr>
          <w:rFonts w:asciiTheme="majorEastAsia" w:eastAsiaTheme="majorEastAsia" w:hAnsiTheme="majorEastAsia" w:hint="eastAsia"/>
          <w:lang w:eastAsia="zh-TW"/>
        </w:rPr>
        <w:t>7</w:t>
      </w:r>
      <w:r w:rsidR="006A2983" w:rsidRPr="00676A90">
        <w:rPr>
          <w:rFonts w:asciiTheme="majorEastAsia" w:eastAsiaTheme="majorEastAsia" w:hAnsiTheme="majorEastAsia" w:hint="eastAsia"/>
          <w:lang w:eastAsia="zh-TW"/>
        </w:rPr>
        <w:t>年</w:t>
      </w:r>
      <w:r w:rsidR="00316A88" w:rsidRPr="00676A90">
        <w:rPr>
          <w:rFonts w:asciiTheme="majorEastAsia" w:eastAsiaTheme="majorEastAsia" w:hAnsiTheme="majorEastAsia" w:hint="eastAsia"/>
          <w:lang w:eastAsia="zh-TW"/>
        </w:rPr>
        <w:t>本</w:t>
      </w:r>
      <w:r w:rsidR="00B10CAC" w:rsidRPr="00676A90">
        <w:rPr>
          <w:rFonts w:asciiTheme="majorEastAsia" w:eastAsiaTheme="majorEastAsia" w:hAnsiTheme="majorEastAsia" w:hint="eastAsia"/>
          <w:lang w:eastAsia="zh-TW"/>
        </w:rPr>
        <w:t>聯盟召開了</w:t>
      </w:r>
      <w:r w:rsidR="00B41CC8">
        <w:rPr>
          <w:rFonts w:asciiTheme="majorEastAsia" w:eastAsiaTheme="majorEastAsia" w:hAnsiTheme="majorEastAsia" w:hint="eastAsia"/>
          <w:lang w:eastAsia="zh-TW"/>
        </w:rPr>
        <w:t>二</w:t>
      </w:r>
      <w:r w:rsidR="006A2983" w:rsidRPr="00676A90">
        <w:rPr>
          <w:rFonts w:asciiTheme="majorEastAsia" w:eastAsiaTheme="majorEastAsia" w:hAnsiTheme="majorEastAsia" w:hint="eastAsia"/>
          <w:lang w:eastAsia="zh-TW"/>
        </w:rPr>
        <w:t>次</w:t>
      </w:r>
      <w:r w:rsidR="001D434C" w:rsidRPr="00676A90">
        <w:rPr>
          <w:rFonts w:asciiTheme="majorEastAsia" w:eastAsiaTheme="majorEastAsia" w:hAnsiTheme="majorEastAsia" w:hint="eastAsia"/>
          <w:lang w:eastAsia="zh-TW"/>
        </w:rPr>
        <w:t>聯席</w:t>
      </w:r>
      <w:r w:rsidR="006A2983" w:rsidRPr="00676A90">
        <w:rPr>
          <w:rFonts w:asciiTheme="majorEastAsia" w:eastAsiaTheme="majorEastAsia" w:hAnsiTheme="majorEastAsia" w:hint="eastAsia"/>
          <w:lang w:eastAsia="zh-TW"/>
        </w:rPr>
        <w:t>會議</w:t>
      </w:r>
      <w:r w:rsidR="00316A88" w:rsidRPr="00676A90">
        <w:rPr>
          <w:rFonts w:asciiTheme="majorEastAsia" w:eastAsiaTheme="majorEastAsia" w:hAnsiTheme="majorEastAsia" w:hint="eastAsia"/>
          <w:lang w:eastAsia="zh-TW"/>
        </w:rPr>
        <w:t>，</w:t>
      </w:r>
      <w:r w:rsidR="003F575D">
        <w:rPr>
          <w:rFonts w:asciiTheme="majorEastAsia" w:eastAsiaTheme="majorEastAsia" w:hAnsiTheme="majorEastAsia" w:hint="eastAsia"/>
          <w:lang w:eastAsia="zh-HK"/>
        </w:rPr>
        <w:t>包</w:t>
      </w:r>
      <w:r w:rsidR="003F575D">
        <w:rPr>
          <w:rFonts w:asciiTheme="majorEastAsia" w:eastAsiaTheme="majorEastAsia" w:hAnsiTheme="majorEastAsia" w:hint="eastAsia"/>
          <w:lang w:eastAsia="zh-TW"/>
        </w:rPr>
        <w:t>括</w:t>
      </w:r>
      <w:r w:rsidR="003F575D" w:rsidRPr="00676A90">
        <w:rPr>
          <w:rFonts w:asciiTheme="majorEastAsia" w:eastAsiaTheme="majorEastAsia" w:hAnsiTheme="majorEastAsia" w:hint="eastAsia"/>
          <w:lang w:eastAsia="zh-TW"/>
        </w:rPr>
        <w:t>201</w:t>
      </w:r>
      <w:r w:rsidR="003F575D">
        <w:rPr>
          <w:rFonts w:asciiTheme="majorEastAsia" w:eastAsiaTheme="majorEastAsia" w:hAnsiTheme="majorEastAsia" w:hint="eastAsia"/>
          <w:lang w:eastAsia="zh-TW"/>
        </w:rPr>
        <w:t>7</w:t>
      </w:r>
      <w:r w:rsidR="003F575D" w:rsidRPr="00676A90">
        <w:rPr>
          <w:rFonts w:asciiTheme="majorEastAsia" w:eastAsiaTheme="majorEastAsia" w:hAnsiTheme="majorEastAsia" w:hint="eastAsia"/>
          <w:lang w:eastAsia="zh-TW"/>
        </w:rPr>
        <w:t>年</w:t>
      </w:r>
      <w:r w:rsidR="003F575D">
        <w:rPr>
          <w:rFonts w:asciiTheme="majorEastAsia" w:eastAsiaTheme="majorEastAsia" w:hAnsiTheme="majorEastAsia" w:hint="eastAsia"/>
          <w:lang w:eastAsia="zh-TW"/>
        </w:rPr>
        <w:t>2</w:t>
      </w:r>
      <w:r w:rsidR="003F575D" w:rsidRPr="00676A90">
        <w:rPr>
          <w:rFonts w:asciiTheme="majorEastAsia" w:eastAsiaTheme="majorEastAsia" w:hAnsiTheme="majorEastAsia" w:hint="eastAsia"/>
          <w:lang w:eastAsia="zh-TW"/>
        </w:rPr>
        <w:t>月</w:t>
      </w:r>
      <w:r w:rsidR="003F575D">
        <w:rPr>
          <w:rFonts w:asciiTheme="majorEastAsia" w:eastAsiaTheme="majorEastAsia" w:hAnsiTheme="majorEastAsia" w:hint="eastAsia"/>
          <w:lang w:eastAsia="zh-TW"/>
        </w:rPr>
        <w:t>21</w:t>
      </w:r>
      <w:r w:rsidR="003F575D" w:rsidRPr="00676A90">
        <w:rPr>
          <w:rFonts w:asciiTheme="majorEastAsia" w:eastAsiaTheme="majorEastAsia" w:hAnsiTheme="majorEastAsia" w:hint="eastAsia"/>
          <w:lang w:eastAsia="zh-TW"/>
        </w:rPr>
        <w:t>日</w:t>
      </w:r>
      <w:r w:rsidR="003F575D">
        <w:rPr>
          <w:rFonts w:asciiTheme="majorEastAsia" w:eastAsiaTheme="majorEastAsia" w:hAnsiTheme="majorEastAsia" w:hint="eastAsia"/>
          <w:lang w:eastAsia="zh-HK"/>
        </w:rPr>
        <w:t>在</w:t>
      </w:r>
      <w:r w:rsidR="003F575D">
        <w:rPr>
          <w:rFonts w:ascii="新細明體" w:hAnsi="新細明體" w:cs="Arial" w:hint="eastAsia"/>
          <w:lang w:eastAsia="zh-HK"/>
        </w:rPr>
        <w:t>澳門大學圖書館召開的</w:t>
      </w:r>
      <w:r w:rsidR="00B10CAC" w:rsidRPr="00676A90">
        <w:rPr>
          <w:rFonts w:asciiTheme="majorEastAsia" w:eastAsiaTheme="majorEastAsia" w:hAnsiTheme="majorEastAsia" w:hint="eastAsia"/>
          <w:lang w:eastAsia="zh-TW"/>
        </w:rPr>
        <w:t>第</w:t>
      </w:r>
      <w:r w:rsidR="00B41CC8">
        <w:rPr>
          <w:rFonts w:asciiTheme="majorEastAsia" w:eastAsiaTheme="majorEastAsia" w:hAnsiTheme="majorEastAsia" w:hint="eastAsia"/>
          <w:lang w:eastAsia="zh-TW"/>
        </w:rPr>
        <w:t>十</w:t>
      </w:r>
      <w:r w:rsidR="00316A88" w:rsidRPr="00676A90">
        <w:rPr>
          <w:rFonts w:asciiTheme="majorEastAsia" w:eastAsiaTheme="majorEastAsia" w:hAnsiTheme="majorEastAsia" w:hint="eastAsia"/>
          <w:lang w:eastAsia="zh-TW"/>
        </w:rPr>
        <w:t>次會議</w:t>
      </w:r>
      <w:r w:rsidR="003F575D">
        <w:rPr>
          <w:rFonts w:asciiTheme="majorEastAsia" w:eastAsiaTheme="majorEastAsia" w:hAnsiTheme="majorEastAsia" w:hint="eastAsia"/>
          <w:lang w:eastAsia="zh-HK"/>
        </w:rPr>
        <w:t>及在</w:t>
      </w:r>
      <w:r w:rsidR="003F575D" w:rsidRPr="00676A90">
        <w:rPr>
          <w:rFonts w:asciiTheme="majorEastAsia" w:eastAsiaTheme="majorEastAsia" w:hAnsiTheme="majorEastAsia" w:hint="eastAsia"/>
          <w:lang w:eastAsia="zh-TW"/>
        </w:rPr>
        <w:t>201</w:t>
      </w:r>
      <w:r w:rsidR="003F575D">
        <w:rPr>
          <w:rFonts w:asciiTheme="majorEastAsia" w:eastAsiaTheme="majorEastAsia" w:hAnsiTheme="majorEastAsia" w:hint="eastAsia"/>
          <w:lang w:eastAsia="zh-TW"/>
        </w:rPr>
        <w:t>7</w:t>
      </w:r>
      <w:r w:rsidR="003F575D" w:rsidRPr="00676A90">
        <w:rPr>
          <w:rFonts w:asciiTheme="majorEastAsia" w:eastAsiaTheme="majorEastAsia" w:hAnsiTheme="majorEastAsia" w:hint="eastAsia"/>
          <w:lang w:eastAsia="zh-TW"/>
        </w:rPr>
        <w:t>年</w:t>
      </w:r>
      <w:r w:rsidR="003F575D">
        <w:rPr>
          <w:rFonts w:asciiTheme="majorEastAsia" w:eastAsiaTheme="majorEastAsia" w:hAnsiTheme="majorEastAsia" w:hint="eastAsia"/>
          <w:lang w:eastAsia="zh-TW"/>
        </w:rPr>
        <w:t>6</w:t>
      </w:r>
      <w:r w:rsidR="003F575D" w:rsidRPr="00676A90">
        <w:rPr>
          <w:rFonts w:asciiTheme="majorEastAsia" w:eastAsiaTheme="majorEastAsia" w:hAnsiTheme="majorEastAsia" w:hint="eastAsia"/>
          <w:lang w:eastAsia="zh-TW"/>
        </w:rPr>
        <w:t>月</w:t>
      </w:r>
      <w:r w:rsidR="003F575D">
        <w:rPr>
          <w:rFonts w:asciiTheme="majorEastAsia" w:eastAsiaTheme="majorEastAsia" w:hAnsiTheme="majorEastAsia" w:hint="eastAsia"/>
          <w:lang w:eastAsia="zh-TW"/>
        </w:rPr>
        <w:t>30</w:t>
      </w:r>
      <w:r w:rsidR="003F575D" w:rsidRPr="00676A90">
        <w:rPr>
          <w:rFonts w:asciiTheme="majorEastAsia" w:eastAsiaTheme="majorEastAsia" w:hAnsiTheme="majorEastAsia" w:hint="eastAsia"/>
          <w:lang w:eastAsia="zh-TW"/>
        </w:rPr>
        <w:t>日</w:t>
      </w:r>
      <w:r w:rsidR="003F575D">
        <w:rPr>
          <w:rFonts w:asciiTheme="majorEastAsia" w:eastAsiaTheme="majorEastAsia" w:hAnsiTheme="majorEastAsia" w:hint="eastAsia"/>
          <w:lang w:eastAsia="zh-HK"/>
        </w:rPr>
        <w:t>於澳門理工學院召開的</w:t>
      </w:r>
      <w:r w:rsidR="00B41CC8" w:rsidRPr="00676A90">
        <w:rPr>
          <w:rFonts w:asciiTheme="majorEastAsia" w:eastAsiaTheme="majorEastAsia" w:hAnsiTheme="majorEastAsia" w:hint="eastAsia"/>
          <w:lang w:eastAsia="zh-TW"/>
        </w:rPr>
        <w:t>第</w:t>
      </w:r>
      <w:r w:rsidR="00B41CC8">
        <w:rPr>
          <w:rFonts w:asciiTheme="majorEastAsia" w:eastAsiaTheme="majorEastAsia" w:hAnsiTheme="majorEastAsia" w:hint="eastAsia"/>
          <w:lang w:eastAsia="zh-TW"/>
        </w:rPr>
        <w:t>十一</w:t>
      </w:r>
      <w:r w:rsidR="00B41CC8" w:rsidRPr="00676A90">
        <w:rPr>
          <w:rFonts w:asciiTheme="majorEastAsia" w:eastAsiaTheme="majorEastAsia" w:hAnsiTheme="majorEastAsia" w:hint="eastAsia"/>
          <w:lang w:eastAsia="zh-TW"/>
        </w:rPr>
        <w:t>次會議</w:t>
      </w:r>
      <w:r w:rsidR="00B41CC8">
        <w:rPr>
          <w:rFonts w:asciiTheme="majorEastAsia" w:eastAsiaTheme="majorEastAsia" w:hAnsiTheme="majorEastAsia" w:hint="eastAsia"/>
          <w:lang w:eastAsia="zh-TW"/>
        </w:rPr>
        <w:t>。</w:t>
      </w:r>
    </w:p>
    <w:p w:rsidR="001C6AD0" w:rsidRPr="00676A90" w:rsidRDefault="001C6AD0" w:rsidP="006A2983">
      <w:pPr>
        <w:rPr>
          <w:rFonts w:asciiTheme="majorEastAsia" w:eastAsiaTheme="majorEastAsia" w:hAnsiTheme="majorEastAsia"/>
          <w:lang w:eastAsia="zh-TW"/>
        </w:rPr>
      </w:pPr>
    </w:p>
    <w:p w:rsidR="001C6AD0" w:rsidRPr="00676A90" w:rsidRDefault="00316A88" w:rsidP="006A2983">
      <w:pPr>
        <w:rPr>
          <w:rFonts w:asciiTheme="majorEastAsia" w:eastAsiaTheme="majorEastAsia" w:hAnsiTheme="majorEastAsia"/>
          <w:b/>
          <w:u w:val="single"/>
          <w:lang w:eastAsia="zh-TW"/>
        </w:rPr>
      </w:pPr>
      <w:r w:rsidRPr="00676A90">
        <w:rPr>
          <w:rFonts w:asciiTheme="majorEastAsia" w:eastAsiaTheme="majorEastAsia" w:hAnsiTheme="majorEastAsia" w:hint="eastAsia"/>
          <w:b/>
          <w:u w:val="single"/>
          <w:lang w:eastAsia="zh-TW"/>
        </w:rPr>
        <w:t>聯盟工作項目</w:t>
      </w:r>
    </w:p>
    <w:p w:rsidR="00316A88" w:rsidRDefault="00316A88" w:rsidP="006A2983">
      <w:pPr>
        <w:rPr>
          <w:rFonts w:asciiTheme="majorEastAsia" w:eastAsiaTheme="majorEastAsia" w:hAnsiTheme="majorEastAsia"/>
          <w:lang w:eastAsia="zh-TW"/>
        </w:rPr>
      </w:pPr>
    </w:p>
    <w:p w:rsidR="00B41CC8" w:rsidRPr="006E4A23" w:rsidRDefault="00B41CC8" w:rsidP="006E4A23">
      <w:pPr>
        <w:pStyle w:val="a4"/>
        <w:numPr>
          <w:ilvl w:val="0"/>
          <w:numId w:val="6"/>
        </w:numPr>
        <w:shd w:val="clear" w:color="auto" w:fill="FFFFFF"/>
        <w:ind w:leftChars="0"/>
        <w:rPr>
          <w:rFonts w:ascii="新細明體" w:hAnsi="新細明體" w:cs="Arial"/>
          <w:b/>
          <w:lang w:eastAsia="zh-TW"/>
        </w:rPr>
      </w:pPr>
      <w:r w:rsidRPr="006E4A23">
        <w:rPr>
          <w:rFonts w:ascii="新細明體" w:hAnsi="新細明體" w:cs="Arial" w:hint="eastAsia"/>
          <w:b/>
          <w:lang w:eastAsia="zh-TW"/>
        </w:rPr>
        <w:t>完成澳門高校圖書館聯盟協議書簽署</w:t>
      </w:r>
    </w:p>
    <w:p w:rsidR="00B41CC8" w:rsidRPr="006E4A23" w:rsidRDefault="00B41CC8" w:rsidP="006E4A23">
      <w:pPr>
        <w:shd w:val="clear" w:color="auto" w:fill="FFFFFF"/>
        <w:ind w:firstLineChars="200" w:firstLine="480"/>
        <w:rPr>
          <w:rFonts w:ascii="新細明體" w:hAnsi="新細明體" w:cs="Arial"/>
          <w:lang w:eastAsia="zh-TW"/>
        </w:rPr>
      </w:pPr>
      <w:r w:rsidRPr="006E4A23">
        <w:rPr>
          <w:rFonts w:ascii="新細明體" w:hAnsi="新細明體" w:cs="Arial" w:hint="eastAsia"/>
          <w:lang w:eastAsia="zh-TW"/>
        </w:rPr>
        <w:t>澳門高校圖書館聯盟協議書</w:t>
      </w:r>
      <w:r w:rsidR="003F575D">
        <w:rPr>
          <w:rFonts w:ascii="新細明體" w:hAnsi="新細明體" w:cs="Arial" w:hint="eastAsia"/>
          <w:lang w:eastAsia="zh-HK"/>
        </w:rPr>
        <w:t>於</w:t>
      </w:r>
      <w:r w:rsidRPr="006E4A23">
        <w:rPr>
          <w:rFonts w:ascii="新細明體" w:hAnsi="新細明體" w:cs="Arial"/>
          <w:lang w:eastAsia="zh-TW"/>
        </w:rPr>
        <w:t>2017</w:t>
      </w:r>
      <w:r w:rsidRPr="006E4A23">
        <w:rPr>
          <w:rFonts w:ascii="新細明體" w:hAnsi="新細明體" w:cs="Arial" w:hint="eastAsia"/>
          <w:lang w:eastAsia="zh-TW"/>
        </w:rPr>
        <w:t>年</w:t>
      </w:r>
      <w:r w:rsidRPr="006E4A23">
        <w:rPr>
          <w:rFonts w:ascii="新細明體" w:hAnsi="新細明體" w:cs="Arial"/>
          <w:lang w:eastAsia="zh-TW"/>
        </w:rPr>
        <w:t>5</w:t>
      </w:r>
      <w:r w:rsidRPr="006E4A23">
        <w:rPr>
          <w:rFonts w:ascii="新細明體" w:hAnsi="新細明體" w:cs="Arial" w:hint="eastAsia"/>
          <w:lang w:eastAsia="zh-TW"/>
        </w:rPr>
        <w:t>月</w:t>
      </w:r>
      <w:r w:rsidRPr="006E4A23">
        <w:rPr>
          <w:rFonts w:ascii="新細明體" w:hAnsi="新細明體" w:cs="Arial"/>
          <w:lang w:eastAsia="zh-TW"/>
        </w:rPr>
        <w:t>31</w:t>
      </w:r>
      <w:r w:rsidRPr="006E4A23">
        <w:rPr>
          <w:rFonts w:ascii="新細明體" w:hAnsi="新細明體" w:cs="Arial" w:hint="eastAsia"/>
          <w:lang w:eastAsia="zh-TW"/>
        </w:rPr>
        <w:t>日</w:t>
      </w:r>
      <w:r w:rsidR="003F575D">
        <w:rPr>
          <w:rFonts w:ascii="新細明體" w:hAnsi="新細明體" w:cs="Arial" w:hint="eastAsia"/>
          <w:lang w:eastAsia="zh-HK"/>
        </w:rPr>
        <w:t>完成</w:t>
      </w:r>
      <w:r w:rsidR="003F575D" w:rsidRPr="006E4A23">
        <w:rPr>
          <w:rFonts w:ascii="新細明體" w:hAnsi="新細明體" w:cs="Arial" w:hint="eastAsia"/>
          <w:lang w:eastAsia="zh-TW"/>
        </w:rPr>
        <w:t>簽署</w:t>
      </w:r>
      <w:r w:rsidRPr="006E4A23">
        <w:rPr>
          <w:rFonts w:ascii="新細明體" w:hAnsi="新細明體" w:cs="Arial" w:hint="eastAsia"/>
          <w:lang w:eastAsia="zh-TW"/>
        </w:rPr>
        <w:t>，</w:t>
      </w:r>
      <w:r w:rsidR="003F575D">
        <w:rPr>
          <w:rFonts w:ascii="新細明體" w:hAnsi="新細明體" w:cs="Arial" w:hint="eastAsia"/>
          <w:lang w:eastAsia="zh-HK"/>
        </w:rPr>
        <w:t>包括</w:t>
      </w:r>
      <w:r w:rsidRPr="006E4A23">
        <w:rPr>
          <w:rFonts w:ascii="新細明體" w:hAnsi="新細明體" w:cs="Arial" w:hint="eastAsia"/>
          <w:lang w:eastAsia="zh-TW"/>
        </w:rPr>
        <w:t>中文</w:t>
      </w:r>
      <w:r w:rsidR="003F575D">
        <w:rPr>
          <w:rFonts w:ascii="新細明體" w:hAnsi="新細明體" w:cs="Arial" w:hint="eastAsia"/>
          <w:lang w:eastAsia="zh-HK"/>
        </w:rPr>
        <w:t>及葡文</w:t>
      </w:r>
      <w:r w:rsidRPr="006E4A23">
        <w:rPr>
          <w:rFonts w:ascii="新細明體" w:hAnsi="新細明體" w:cs="Arial" w:hint="eastAsia"/>
          <w:lang w:eastAsia="zh-TW"/>
        </w:rPr>
        <w:t>協議</w:t>
      </w:r>
      <w:r w:rsidR="003F575D">
        <w:rPr>
          <w:rFonts w:ascii="新細明體" w:hAnsi="新細明體" w:cs="Arial" w:hint="eastAsia"/>
          <w:lang w:eastAsia="zh-HK"/>
        </w:rPr>
        <w:t>各</w:t>
      </w:r>
      <w:r w:rsidRPr="006E4A23">
        <w:rPr>
          <w:rFonts w:ascii="新細明體" w:hAnsi="新細明體" w:cs="Arial" w:hint="eastAsia"/>
          <w:lang w:eastAsia="zh-TW"/>
        </w:rPr>
        <w:t>一式八份，本協議</w:t>
      </w:r>
      <w:r w:rsidR="003F575D">
        <w:rPr>
          <w:rFonts w:ascii="新細明體" w:hAnsi="新細明體" w:cs="Arial" w:hint="eastAsia"/>
          <w:lang w:eastAsia="zh-HK"/>
        </w:rPr>
        <w:t>有</w:t>
      </w:r>
      <w:r w:rsidRPr="006E4A23">
        <w:rPr>
          <w:rFonts w:ascii="新細明體" w:hAnsi="新細明體" w:cs="Arial" w:hint="eastAsia"/>
          <w:lang w:eastAsia="zh-TW"/>
        </w:rPr>
        <w:t>效三年且以相同期間自動續期。</w:t>
      </w:r>
    </w:p>
    <w:p w:rsidR="00B41CC8" w:rsidRPr="00676A90" w:rsidRDefault="00B41CC8" w:rsidP="006A2983">
      <w:pPr>
        <w:rPr>
          <w:rFonts w:asciiTheme="majorEastAsia" w:eastAsiaTheme="majorEastAsia" w:hAnsiTheme="majorEastAsia"/>
          <w:lang w:eastAsia="zh-TW"/>
        </w:rPr>
      </w:pPr>
    </w:p>
    <w:p w:rsidR="006A2983" w:rsidRPr="00676A90" w:rsidRDefault="006A2983" w:rsidP="00A64AA6">
      <w:pPr>
        <w:pStyle w:val="a4"/>
        <w:numPr>
          <w:ilvl w:val="0"/>
          <w:numId w:val="1"/>
        </w:numPr>
        <w:ind w:leftChars="0"/>
        <w:rPr>
          <w:rFonts w:asciiTheme="majorEastAsia" w:eastAsiaTheme="majorEastAsia" w:hAnsiTheme="majorEastAsia"/>
          <w:b/>
          <w:lang w:eastAsia="zh-TW"/>
        </w:rPr>
      </w:pPr>
      <w:r w:rsidRPr="00676A90">
        <w:rPr>
          <w:rFonts w:asciiTheme="majorEastAsia" w:eastAsiaTheme="majorEastAsia" w:hAnsiTheme="majorEastAsia" w:hint="eastAsia"/>
          <w:b/>
          <w:lang w:eastAsia="zh-TW"/>
        </w:rPr>
        <w:t>聯合採購資料庫</w:t>
      </w:r>
      <w:r w:rsidR="006E4A23">
        <w:rPr>
          <w:rFonts w:asciiTheme="majorEastAsia" w:eastAsiaTheme="majorEastAsia" w:hAnsiTheme="majorEastAsia" w:hint="eastAsia"/>
          <w:b/>
          <w:lang w:eastAsia="zh-TW"/>
        </w:rPr>
        <w:t>情況</w:t>
      </w:r>
    </w:p>
    <w:p w:rsidR="003F575D" w:rsidRPr="003F575D" w:rsidRDefault="003F575D" w:rsidP="003F575D">
      <w:pPr>
        <w:rPr>
          <w:rFonts w:asciiTheme="majorEastAsia" w:eastAsiaTheme="majorEastAsia" w:hAnsiTheme="majorEastAsia" w:cs="Arial"/>
          <w:lang w:eastAsia="zh-TW"/>
        </w:rPr>
      </w:pPr>
      <w:r>
        <w:rPr>
          <w:rFonts w:asciiTheme="majorEastAsia" w:eastAsiaTheme="majorEastAsia" w:hAnsiTheme="majorEastAsia" w:cs="Arial" w:hint="eastAsia"/>
          <w:lang w:eastAsia="zh-TW"/>
        </w:rPr>
        <w:t xml:space="preserve"> </w:t>
      </w:r>
      <w:r>
        <w:rPr>
          <w:rFonts w:asciiTheme="majorEastAsia" w:eastAsiaTheme="majorEastAsia" w:hAnsiTheme="majorEastAsia" w:cs="Arial"/>
          <w:lang w:eastAsia="zh-TW"/>
        </w:rPr>
        <w:t xml:space="preserve">   </w:t>
      </w:r>
      <w:r w:rsidRPr="003F575D">
        <w:rPr>
          <w:rFonts w:asciiTheme="majorEastAsia" w:eastAsiaTheme="majorEastAsia" w:hAnsiTheme="majorEastAsia" w:cs="Arial" w:hint="eastAsia"/>
          <w:lang w:eastAsia="zh-TW"/>
        </w:rPr>
        <w:t>本年度仍然得到</w:t>
      </w:r>
      <w:r w:rsidR="00EA238B">
        <w:rPr>
          <w:rFonts w:asciiTheme="majorEastAsia" w:eastAsiaTheme="majorEastAsia" w:hAnsiTheme="majorEastAsia" w:cs="Arial" w:hint="eastAsia"/>
          <w:lang w:eastAsia="zh-TW"/>
        </w:rPr>
        <w:t>高等教育</w:t>
      </w:r>
      <w:r w:rsidRPr="003F575D">
        <w:rPr>
          <w:rFonts w:asciiTheme="majorEastAsia" w:eastAsiaTheme="majorEastAsia" w:hAnsiTheme="majorEastAsia" w:cs="Arial" w:hint="eastAsia"/>
          <w:lang w:eastAsia="zh-TW"/>
        </w:rPr>
        <w:t>輔助辦公室的資助，整體採購經費約澳門幣</w:t>
      </w:r>
      <w:r w:rsidRPr="003F575D">
        <w:rPr>
          <w:rFonts w:asciiTheme="majorEastAsia" w:eastAsiaTheme="majorEastAsia" w:hAnsiTheme="majorEastAsia" w:cs="Arial"/>
          <w:lang w:eastAsia="zh-TW"/>
        </w:rPr>
        <w:t>1,000</w:t>
      </w:r>
      <w:r w:rsidRPr="003F575D">
        <w:rPr>
          <w:rFonts w:asciiTheme="majorEastAsia" w:eastAsiaTheme="majorEastAsia" w:hAnsiTheme="majorEastAsia" w:cs="Arial" w:hint="eastAsia"/>
          <w:lang w:eastAsia="zh-TW"/>
        </w:rPr>
        <w:t>萬元，聯合採購</w:t>
      </w:r>
      <w:r w:rsidRPr="003F575D">
        <w:rPr>
          <w:rFonts w:asciiTheme="majorEastAsia" w:eastAsiaTheme="majorEastAsia" w:hAnsiTheme="majorEastAsia" w:cs="Arial"/>
          <w:lang w:eastAsia="zh-TW"/>
        </w:rPr>
        <w:t>12</w:t>
      </w:r>
      <w:r w:rsidRPr="003F575D">
        <w:rPr>
          <w:rFonts w:asciiTheme="majorEastAsia" w:eastAsiaTheme="majorEastAsia" w:hAnsiTheme="majorEastAsia" w:cs="Arial" w:hint="eastAsia"/>
          <w:lang w:eastAsia="zh-TW"/>
        </w:rPr>
        <w:t>個資料庫，包括：「萬方期刊庫﹙中國數字化期刋﹚」、「萬方博碩士論文庫﹙中國學位論文數據庫﹚」、「</w:t>
      </w:r>
      <w:r w:rsidRPr="003F575D">
        <w:rPr>
          <w:rFonts w:asciiTheme="majorEastAsia" w:eastAsiaTheme="majorEastAsia" w:hAnsiTheme="majorEastAsia" w:cs="Arial"/>
          <w:lang w:eastAsia="zh-TW"/>
        </w:rPr>
        <w:t>Academic Search Complete</w:t>
      </w:r>
      <w:r w:rsidRPr="003F575D">
        <w:rPr>
          <w:rFonts w:asciiTheme="majorEastAsia" w:eastAsiaTheme="majorEastAsia" w:hAnsiTheme="majorEastAsia" w:cs="Arial" w:hint="eastAsia"/>
          <w:lang w:eastAsia="zh-TW"/>
        </w:rPr>
        <w:t>」、「</w:t>
      </w:r>
      <w:r w:rsidRPr="003F575D">
        <w:rPr>
          <w:rFonts w:asciiTheme="majorEastAsia" w:eastAsiaTheme="majorEastAsia" w:hAnsiTheme="majorEastAsia" w:cs="Arial"/>
          <w:lang w:eastAsia="zh-TW"/>
        </w:rPr>
        <w:t>Business Source Complete</w:t>
      </w:r>
      <w:r w:rsidRPr="003F575D">
        <w:rPr>
          <w:rFonts w:asciiTheme="majorEastAsia" w:eastAsiaTheme="majorEastAsia" w:hAnsiTheme="majorEastAsia" w:cs="Arial" w:hint="eastAsia"/>
          <w:lang w:eastAsia="zh-TW"/>
        </w:rPr>
        <w:t>」、「中文電子期刊服務﹙</w:t>
      </w:r>
      <w:r w:rsidRPr="003F575D">
        <w:rPr>
          <w:rFonts w:asciiTheme="majorEastAsia" w:eastAsiaTheme="majorEastAsia" w:hAnsiTheme="majorEastAsia" w:cs="Arial"/>
          <w:lang w:eastAsia="zh-TW"/>
        </w:rPr>
        <w:t>CEPS</w:t>
      </w:r>
      <w:r w:rsidRPr="003F575D">
        <w:rPr>
          <w:rFonts w:asciiTheme="majorEastAsia" w:eastAsiaTheme="majorEastAsia" w:hAnsiTheme="majorEastAsia" w:cs="Arial" w:hint="eastAsia"/>
          <w:lang w:eastAsia="zh-TW"/>
        </w:rPr>
        <w:t>﹚」、「中文電子學位論文服務﹙</w:t>
      </w:r>
      <w:r w:rsidRPr="003F575D">
        <w:rPr>
          <w:rFonts w:asciiTheme="majorEastAsia" w:eastAsiaTheme="majorEastAsia" w:hAnsiTheme="majorEastAsia" w:cs="Arial"/>
          <w:lang w:eastAsia="zh-TW"/>
        </w:rPr>
        <w:t>CETD</w:t>
      </w:r>
      <w:r w:rsidRPr="003F575D">
        <w:rPr>
          <w:rFonts w:asciiTheme="majorEastAsia" w:eastAsiaTheme="majorEastAsia" w:hAnsiTheme="majorEastAsia" w:cs="Arial" w:hint="eastAsia"/>
          <w:lang w:eastAsia="zh-TW"/>
        </w:rPr>
        <w:t>﹚」</w:t>
      </w:r>
      <w:r w:rsidR="00EA238B">
        <w:rPr>
          <w:rFonts w:asciiTheme="majorEastAsia" w:eastAsiaTheme="majorEastAsia" w:hAnsiTheme="majorEastAsia" w:cs="Arial" w:hint="eastAsia"/>
          <w:lang w:eastAsia="zh-TW"/>
        </w:rPr>
        <w:t>、</w:t>
      </w:r>
      <w:r w:rsidRPr="003F575D">
        <w:rPr>
          <w:rFonts w:asciiTheme="majorEastAsia" w:eastAsiaTheme="majorEastAsia" w:hAnsiTheme="majorEastAsia" w:cs="Arial" w:hint="eastAsia"/>
          <w:lang w:eastAsia="zh-TW"/>
        </w:rPr>
        <w:t>「</w:t>
      </w:r>
      <w:r w:rsidRPr="003F575D">
        <w:rPr>
          <w:rFonts w:asciiTheme="majorEastAsia" w:eastAsiaTheme="majorEastAsia" w:hAnsiTheme="majorEastAsia" w:cs="Arial"/>
          <w:lang w:eastAsia="zh-TW"/>
        </w:rPr>
        <w:t>ProQuest Central</w:t>
      </w:r>
      <w:r w:rsidRPr="003F575D">
        <w:rPr>
          <w:rFonts w:asciiTheme="majorEastAsia" w:eastAsiaTheme="majorEastAsia" w:hAnsiTheme="majorEastAsia" w:cs="Arial" w:hint="eastAsia"/>
          <w:lang w:eastAsia="zh-TW"/>
        </w:rPr>
        <w:t>」、「</w:t>
      </w:r>
      <w:r w:rsidRPr="003F575D">
        <w:rPr>
          <w:rFonts w:asciiTheme="majorEastAsia" w:eastAsiaTheme="majorEastAsia" w:hAnsiTheme="majorEastAsia" w:cs="Arial"/>
          <w:lang w:eastAsia="zh-TW"/>
        </w:rPr>
        <w:t>ProQuest Dissertations &amp; Theses Global</w:t>
      </w:r>
      <w:r w:rsidRPr="003F575D">
        <w:rPr>
          <w:rFonts w:asciiTheme="majorEastAsia" w:eastAsiaTheme="majorEastAsia" w:hAnsiTheme="majorEastAsia" w:cs="Arial" w:hint="eastAsia"/>
          <w:lang w:eastAsia="zh-TW"/>
        </w:rPr>
        <w:t>﹙</w:t>
      </w:r>
      <w:r w:rsidRPr="003F575D">
        <w:rPr>
          <w:rFonts w:asciiTheme="majorEastAsia" w:eastAsiaTheme="majorEastAsia" w:hAnsiTheme="majorEastAsia" w:cs="Arial"/>
          <w:lang w:eastAsia="zh-TW"/>
        </w:rPr>
        <w:t>Full Text</w:t>
      </w:r>
      <w:r w:rsidR="00EA238B">
        <w:rPr>
          <w:rFonts w:asciiTheme="majorEastAsia" w:eastAsiaTheme="majorEastAsia" w:hAnsiTheme="majorEastAsia" w:cs="Arial" w:hint="eastAsia"/>
          <w:lang w:eastAsia="zh-TW"/>
        </w:rPr>
        <w:t>」、</w:t>
      </w:r>
      <w:r w:rsidRPr="003F575D">
        <w:rPr>
          <w:rFonts w:asciiTheme="majorEastAsia" w:eastAsiaTheme="majorEastAsia" w:hAnsiTheme="majorEastAsia" w:cs="Arial" w:hint="eastAsia"/>
          <w:lang w:eastAsia="zh-TW"/>
        </w:rPr>
        <w:t>「</w:t>
      </w:r>
      <w:r w:rsidRPr="003F575D">
        <w:rPr>
          <w:rFonts w:asciiTheme="majorEastAsia" w:eastAsiaTheme="majorEastAsia" w:hAnsiTheme="majorEastAsia" w:cs="Arial"/>
          <w:lang w:eastAsia="zh-TW"/>
        </w:rPr>
        <w:t>PsycB</w:t>
      </w:r>
      <w:r w:rsidRPr="003F575D">
        <w:rPr>
          <w:rFonts w:asciiTheme="majorEastAsia" w:eastAsiaTheme="majorEastAsia" w:hAnsiTheme="majorEastAsia" w:cs="Arial" w:hint="eastAsia"/>
          <w:lang w:eastAsia="zh-TW"/>
        </w:rPr>
        <w:t>ooks」、「PsycARTICLES」、「讀秀中文學術搜索」、「慧科新聞」。</w:t>
      </w:r>
    </w:p>
    <w:p w:rsidR="00107F31" w:rsidRPr="00676A90" w:rsidRDefault="00107F31" w:rsidP="005360E3">
      <w:pPr>
        <w:spacing w:line="440" w:lineRule="exact"/>
        <w:jc w:val="both"/>
        <w:rPr>
          <w:rFonts w:asciiTheme="majorEastAsia" w:eastAsiaTheme="majorEastAsia" w:hAnsiTheme="majorEastAsia" w:cs="Arial"/>
          <w:lang w:eastAsia="zh-TW"/>
        </w:rPr>
      </w:pPr>
    </w:p>
    <w:p w:rsidR="00BD43CB" w:rsidRDefault="00E20D0F" w:rsidP="006A2983">
      <w:pPr>
        <w:rPr>
          <w:rFonts w:asciiTheme="majorEastAsia" w:eastAsiaTheme="majorEastAsia" w:hAnsiTheme="majorEastAsia"/>
          <w:lang w:eastAsia="zh-TW"/>
        </w:rPr>
      </w:pPr>
      <w:r>
        <w:rPr>
          <w:rFonts w:asciiTheme="majorEastAsia" w:eastAsiaTheme="majorEastAsia" w:hAnsiTheme="majorEastAsia" w:hint="eastAsia"/>
          <w:lang w:eastAsia="zh-TW"/>
        </w:rPr>
        <w:t xml:space="preserve">    </w:t>
      </w:r>
      <w:r w:rsidR="00107F31" w:rsidRPr="00107F31">
        <w:rPr>
          <w:rFonts w:asciiTheme="majorEastAsia" w:eastAsiaTheme="majorEastAsia" w:hAnsiTheme="majorEastAsia" w:hint="eastAsia"/>
          <w:lang w:eastAsia="zh-TW"/>
        </w:rPr>
        <w:t>201</w:t>
      </w:r>
      <w:r w:rsidR="00395697">
        <w:rPr>
          <w:rFonts w:asciiTheme="majorEastAsia" w:eastAsiaTheme="majorEastAsia" w:hAnsiTheme="majorEastAsia" w:hint="eastAsia"/>
          <w:lang w:eastAsia="zh-TW"/>
        </w:rPr>
        <w:t>7</w:t>
      </w:r>
      <w:r w:rsidR="00107F31" w:rsidRPr="00107F31">
        <w:rPr>
          <w:rFonts w:asciiTheme="majorEastAsia" w:eastAsiaTheme="majorEastAsia" w:hAnsiTheme="majorEastAsia" w:hint="eastAsia"/>
          <w:lang w:eastAsia="zh-TW"/>
        </w:rPr>
        <w:t>年</w:t>
      </w:r>
      <w:r w:rsidR="00395697">
        <w:rPr>
          <w:rFonts w:asciiTheme="majorEastAsia" w:eastAsiaTheme="majorEastAsia" w:hAnsiTheme="majorEastAsia" w:hint="eastAsia"/>
          <w:lang w:eastAsia="zh-TW"/>
        </w:rPr>
        <w:t>12</w:t>
      </w:r>
      <w:r w:rsidR="00107F31" w:rsidRPr="00107F31">
        <w:rPr>
          <w:rFonts w:asciiTheme="majorEastAsia" w:eastAsiaTheme="majorEastAsia" w:hAnsiTheme="majorEastAsia" w:hint="eastAsia"/>
          <w:lang w:eastAsia="zh-TW"/>
        </w:rPr>
        <w:t xml:space="preserve">個資料庫使用總數為 </w:t>
      </w:r>
      <w:r w:rsidR="00395697">
        <w:rPr>
          <w:rFonts w:asciiTheme="majorEastAsia" w:eastAsiaTheme="majorEastAsia" w:hAnsiTheme="majorEastAsia" w:hint="eastAsia"/>
          <w:lang w:eastAsia="zh-TW"/>
        </w:rPr>
        <w:t>5</w:t>
      </w:r>
      <w:r w:rsidR="00107F31" w:rsidRPr="00107F31">
        <w:rPr>
          <w:rFonts w:asciiTheme="majorEastAsia" w:eastAsiaTheme="majorEastAsia" w:hAnsiTheme="majorEastAsia" w:hint="eastAsia"/>
          <w:lang w:eastAsia="zh-TW"/>
        </w:rPr>
        <w:t>,0</w:t>
      </w:r>
      <w:r w:rsidR="00395697">
        <w:rPr>
          <w:rFonts w:asciiTheme="majorEastAsia" w:eastAsiaTheme="majorEastAsia" w:hAnsiTheme="majorEastAsia" w:hint="eastAsia"/>
          <w:lang w:eastAsia="zh-TW"/>
        </w:rPr>
        <w:t>18</w:t>
      </w:r>
      <w:r w:rsidR="00107F31" w:rsidRPr="00107F31">
        <w:rPr>
          <w:rFonts w:asciiTheme="majorEastAsia" w:eastAsiaTheme="majorEastAsia" w:hAnsiTheme="majorEastAsia" w:hint="eastAsia"/>
          <w:lang w:eastAsia="zh-TW"/>
        </w:rPr>
        <w:t>,</w:t>
      </w:r>
      <w:r w:rsidR="00395697">
        <w:rPr>
          <w:rFonts w:asciiTheme="majorEastAsia" w:eastAsiaTheme="majorEastAsia" w:hAnsiTheme="majorEastAsia" w:hint="eastAsia"/>
          <w:lang w:eastAsia="zh-TW"/>
        </w:rPr>
        <w:t>056</w:t>
      </w:r>
      <w:r w:rsidR="00107F31" w:rsidRPr="00107F31">
        <w:rPr>
          <w:rFonts w:asciiTheme="majorEastAsia" w:eastAsiaTheme="majorEastAsia" w:hAnsiTheme="majorEastAsia" w:hint="eastAsia"/>
          <w:lang w:eastAsia="zh-TW"/>
        </w:rPr>
        <w:t xml:space="preserve"> 次，與201</w:t>
      </w:r>
      <w:r w:rsidR="00395697">
        <w:rPr>
          <w:rFonts w:asciiTheme="majorEastAsia" w:eastAsiaTheme="majorEastAsia" w:hAnsiTheme="majorEastAsia" w:hint="eastAsia"/>
          <w:lang w:eastAsia="zh-TW"/>
        </w:rPr>
        <w:t>6</w:t>
      </w:r>
      <w:r w:rsidR="00107F31" w:rsidRPr="00107F31">
        <w:rPr>
          <w:rFonts w:asciiTheme="majorEastAsia" w:eastAsiaTheme="majorEastAsia" w:hAnsiTheme="majorEastAsia" w:hint="eastAsia"/>
          <w:lang w:eastAsia="zh-TW"/>
        </w:rPr>
        <w:t>年1</w:t>
      </w:r>
      <w:r w:rsidR="00395697">
        <w:rPr>
          <w:rFonts w:asciiTheme="majorEastAsia" w:eastAsiaTheme="majorEastAsia" w:hAnsiTheme="majorEastAsia" w:hint="eastAsia"/>
          <w:lang w:eastAsia="zh-TW"/>
        </w:rPr>
        <w:t>2</w:t>
      </w:r>
      <w:r w:rsidR="00107F31" w:rsidRPr="00107F31">
        <w:rPr>
          <w:rFonts w:asciiTheme="majorEastAsia" w:eastAsiaTheme="majorEastAsia" w:hAnsiTheme="majorEastAsia" w:hint="eastAsia"/>
          <w:lang w:eastAsia="zh-TW"/>
        </w:rPr>
        <w:t xml:space="preserve">個資料庫使用總數為 </w:t>
      </w:r>
      <w:r w:rsidR="00395697">
        <w:rPr>
          <w:rFonts w:asciiTheme="majorEastAsia" w:eastAsiaTheme="majorEastAsia" w:hAnsiTheme="majorEastAsia" w:hint="eastAsia"/>
          <w:lang w:eastAsia="zh-TW"/>
        </w:rPr>
        <w:t>6,339,997</w:t>
      </w:r>
      <w:r w:rsidR="00107F31" w:rsidRPr="00107F31">
        <w:rPr>
          <w:rFonts w:asciiTheme="majorEastAsia" w:eastAsiaTheme="majorEastAsia" w:hAnsiTheme="majorEastAsia" w:hint="eastAsia"/>
          <w:lang w:eastAsia="zh-TW"/>
        </w:rPr>
        <w:t>次</w:t>
      </w:r>
      <w:r w:rsidR="00EA238B" w:rsidRPr="00EA238B">
        <w:rPr>
          <w:rFonts w:asciiTheme="majorEastAsia" w:eastAsiaTheme="majorEastAsia" w:hAnsiTheme="majorEastAsia" w:hint="eastAsia"/>
          <w:lang w:eastAsia="zh-TW"/>
        </w:rPr>
        <w:t>，</w:t>
      </w:r>
      <w:r w:rsidR="00107F31" w:rsidRPr="00107F31">
        <w:rPr>
          <w:rFonts w:asciiTheme="majorEastAsia" w:eastAsiaTheme="majorEastAsia" w:hAnsiTheme="majorEastAsia" w:hint="eastAsia"/>
          <w:lang w:eastAsia="zh-TW"/>
        </w:rPr>
        <w:t>相比</w:t>
      </w:r>
      <w:r w:rsidR="00395697">
        <w:rPr>
          <w:rFonts w:asciiTheme="majorEastAsia" w:eastAsiaTheme="majorEastAsia" w:hAnsiTheme="majorEastAsia" w:hint="eastAsia"/>
          <w:lang w:eastAsia="zh-TW"/>
        </w:rPr>
        <w:t>下跌20.9</w:t>
      </w:r>
      <w:r w:rsidR="00107F31" w:rsidRPr="00107F31">
        <w:rPr>
          <w:rFonts w:asciiTheme="majorEastAsia" w:eastAsiaTheme="majorEastAsia" w:hAnsiTheme="majorEastAsia" w:hint="eastAsia"/>
          <w:lang w:eastAsia="zh-TW"/>
        </w:rPr>
        <w:t>%。201</w:t>
      </w:r>
      <w:r w:rsidR="006E4A23">
        <w:rPr>
          <w:rFonts w:asciiTheme="majorEastAsia" w:eastAsiaTheme="majorEastAsia" w:hAnsiTheme="majorEastAsia" w:hint="eastAsia"/>
          <w:lang w:eastAsia="zh-TW"/>
        </w:rPr>
        <w:t>7</w:t>
      </w:r>
      <w:r w:rsidR="00107F31" w:rsidRPr="00107F31">
        <w:rPr>
          <w:rFonts w:asciiTheme="majorEastAsia" w:eastAsiaTheme="majorEastAsia" w:hAnsiTheme="majorEastAsia" w:hint="eastAsia"/>
          <w:lang w:eastAsia="zh-TW"/>
        </w:rPr>
        <w:t>年每次檢索成本約澳門幣1.</w:t>
      </w:r>
      <w:r w:rsidR="006E4A23">
        <w:rPr>
          <w:rFonts w:asciiTheme="majorEastAsia" w:eastAsiaTheme="majorEastAsia" w:hAnsiTheme="majorEastAsia" w:hint="eastAsia"/>
          <w:lang w:eastAsia="zh-TW"/>
        </w:rPr>
        <w:t>99</w:t>
      </w:r>
      <w:r w:rsidR="00107F31" w:rsidRPr="00107F31">
        <w:rPr>
          <w:rFonts w:asciiTheme="majorEastAsia" w:eastAsiaTheme="majorEastAsia" w:hAnsiTheme="majorEastAsia" w:hint="eastAsia"/>
          <w:lang w:eastAsia="zh-TW"/>
        </w:rPr>
        <w:t>元，與201</w:t>
      </w:r>
      <w:r w:rsidR="006E4A23">
        <w:rPr>
          <w:rFonts w:asciiTheme="majorEastAsia" w:eastAsiaTheme="majorEastAsia" w:hAnsiTheme="majorEastAsia" w:hint="eastAsia"/>
          <w:lang w:eastAsia="zh-TW"/>
        </w:rPr>
        <w:t>6</w:t>
      </w:r>
      <w:r w:rsidR="00107F31" w:rsidRPr="00107F31">
        <w:rPr>
          <w:rFonts w:asciiTheme="majorEastAsia" w:eastAsiaTheme="majorEastAsia" w:hAnsiTheme="majorEastAsia" w:hint="eastAsia"/>
          <w:lang w:eastAsia="zh-TW"/>
        </w:rPr>
        <w:t>年每次檢索成本約澳門幣1.</w:t>
      </w:r>
      <w:r w:rsidR="006E4A23">
        <w:rPr>
          <w:rFonts w:asciiTheme="majorEastAsia" w:eastAsiaTheme="majorEastAsia" w:hAnsiTheme="majorEastAsia" w:hint="eastAsia"/>
          <w:lang w:eastAsia="zh-TW"/>
        </w:rPr>
        <w:t>0</w:t>
      </w:r>
      <w:r w:rsidR="00107F31" w:rsidRPr="00107F31">
        <w:rPr>
          <w:rFonts w:asciiTheme="majorEastAsia" w:eastAsiaTheme="majorEastAsia" w:hAnsiTheme="majorEastAsia" w:hint="eastAsia"/>
          <w:lang w:eastAsia="zh-TW"/>
        </w:rPr>
        <w:t>5元相比</w:t>
      </w:r>
      <w:r w:rsidR="006E4A23">
        <w:rPr>
          <w:rFonts w:asciiTheme="majorEastAsia" w:eastAsiaTheme="majorEastAsia" w:hAnsiTheme="majorEastAsia" w:hint="eastAsia"/>
          <w:lang w:eastAsia="zh-TW"/>
        </w:rPr>
        <w:t>上升</w:t>
      </w:r>
      <w:r w:rsidR="00107F31" w:rsidRPr="00107F31">
        <w:rPr>
          <w:rFonts w:asciiTheme="majorEastAsia" w:eastAsiaTheme="majorEastAsia" w:hAnsiTheme="majorEastAsia" w:hint="eastAsia"/>
          <w:lang w:eastAsia="zh-TW"/>
        </w:rPr>
        <w:t>5</w:t>
      </w:r>
      <w:r w:rsidR="006E4A23">
        <w:rPr>
          <w:rFonts w:asciiTheme="majorEastAsia" w:eastAsiaTheme="majorEastAsia" w:hAnsiTheme="majorEastAsia" w:hint="eastAsia"/>
          <w:lang w:eastAsia="zh-TW"/>
        </w:rPr>
        <w:t>2</w:t>
      </w:r>
      <w:r w:rsidR="00107F31" w:rsidRPr="00107F31">
        <w:rPr>
          <w:rFonts w:asciiTheme="majorEastAsia" w:eastAsiaTheme="majorEastAsia" w:hAnsiTheme="majorEastAsia" w:hint="eastAsia"/>
          <w:lang w:eastAsia="zh-TW"/>
        </w:rPr>
        <w:t>%。201</w:t>
      </w:r>
      <w:r w:rsidR="006E4A23">
        <w:rPr>
          <w:rFonts w:asciiTheme="majorEastAsia" w:eastAsiaTheme="majorEastAsia" w:hAnsiTheme="majorEastAsia" w:hint="eastAsia"/>
          <w:lang w:eastAsia="zh-TW"/>
        </w:rPr>
        <w:t>7</w:t>
      </w:r>
      <w:r w:rsidR="00107F31" w:rsidRPr="00107F31">
        <w:rPr>
          <w:rFonts w:asciiTheme="majorEastAsia" w:eastAsiaTheme="majorEastAsia" w:hAnsiTheme="majorEastAsia" w:hint="eastAsia"/>
          <w:lang w:eastAsia="zh-TW"/>
        </w:rPr>
        <w:t>年</w:t>
      </w:r>
      <w:r w:rsidR="007C76A6">
        <w:rPr>
          <w:rFonts w:asciiTheme="majorEastAsia" w:eastAsiaTheme="majorEastAsia" w:hAnsiTheme="majorEastAsia" w:hint="eastAsia"/>
          <w:lang w:eastAsia="zh-TW"/>
        </w:rPr>
        <w:t>1</w:t>
      </w:r>
      <w:r w:rsidR="006E4A23">
        <w:rPr>
          <w:rFonts w:asciiTheme="majorEastAsia" w:eastAsiaTheme="majorEastAsia" w:hAnsiTheme="majorEastAsia" w:hint="eastAsia"/>
          <w:lang w:eastAsia="zh-TW"/>
        </w:rPr>
        <w:t>2</w:t>
      </w:r>
      <w:r w:rsidR="00107F31" w:rsidRPr="00107F31">
        <w:rPr>
          <w:rFonts w:asciiTheme="majorEastAsia" w:eastAsiaTheme="majorEastAsia" w:hAnsiTheme="majorEastAsia" w:hint="eastAsia"/>
          <w:lang w:eastAsia="zh-TW"/>
        </w:rPr>
        <w:t>個資料庫使用情況:</w:t>
      </w:r>
      <w:r w:rsidR="006E4A23" w:rsidRPr="00107F31">
        <w:rPr>
          <w:rFonts w:asciiTheme="majorEastAsia" w:eastAsiaTheme="majorEastAsia" w:hAnsiTheme="majorEastAsia" w:hint="eastAsia"/>
          <w:lang w:eastAsia="zh-TW"/>
        </w:rPr>
        <w:t>讀秀</w:t>
      </w:r>
      <w:r w:rsidR="00107F31" w:rsidRPr="00107F31">
        <w:rPr>
          <w:rFonts w:asciiTheme="majorEastAsia" w:eastAsiaTheme="majorEastAsia" w:hAnsiTheme="majorEastAsia" w:hint="eastAsia"/>
          <w:lang w:eastAsia="zh-TW"/>
        </w:rPr>
        <w:t>﹑ProQuest</w:t>
      </w:r>
      <w:r w:rsidR="006E4A23" w:rsidRPr="006E4A23">
        <w:rPr>
          <w:lang w:eastAsia="zh-TW"/>
        </w:rPr>
        <w:t xml:space="preserve"> </w:t>
      </w:r>
      <w:r w:rsidR="006E4A23" w:rsidRPr="006E4A23">
        <w:rPr>
          <w:rFonts w:asciiTheme="majorEastAsia" w:eastAsiaTheme="majorEastAsia" w:hAnsiTheme="majorEastAsia"/>
          <w:lang w:eastAsia="zh-TW"/>
        </w:rPr>
        <w:t>Dissertations &amp; Theses Global</w:t>
      </w:r>
      <w:r w:rsidR="00107F31" w:rsidRPr="00107F31">
        <w:rPr>
          <w:rFonts w:asciiTheme="majorEastAsia" w:eastAsiaTheme="majorEastAsia" w:hAnsiTheme="majorEastAsia" w:hint="eastAsia"/>
          <w:lang w:eastAsia="zh-TW"/>
        </w:rPr>
        <w:t>相對上升；EBSCO有輕微下</w:t>
      </w:r>
      <w:r w:rsidR="006E4A23">
        <w:rPr>
          <w:rFonts w:asciiTheme="majorEastAsia" w:eastAsiaTheme="majorEastAsia" w:hAnsiTheme="majorEastAsia" w:hint="eastAsia"/>
          <w:lang w:eastAsia="zh-TW"/>
        </w:rPr>
        <w:t>跌</w:t>
      </w:r>
      <w:r w:rsidR="00107F31" w:rsidRPr="00107F31">
        <w:rPr>
          <w:rFonts w:asciiTheme="majorEastAsia" w:eastAsiaTheme="majorEastAsia" w:hAnsiTheme="majorEastAsia" w:hint="eastAsia"/>
          <w:lang w:eastAsia="zh-TW"/>
        </w:rPr>
        <w:t>；</w:t>
      </w:r>
      <w:r w:rsidR="006E4A23" w:rsidRPr="006E4A23">
        <w:rPr>
          <w:rFonts w:asciiTheme="majorEastAsia" w:eastAsiaTheme="majorEastAsia" w:hAnsiTheme="majorEastAsia"/>
          <w:lang w:eastAsia="zh-TW"/>
        </w:rPr>
        <w:t>PsycBooks</w:t>
      </w:r>
      <w:r w:rsidR="006E4A23">
        <w:rPr>
          <w:rFonts w:asciiTheme="majorEastAsia" w:eastAsiaTheme="majorEastAsia" w:hAnsiTheme="majorEastAsia" w:hint="eastAsia"/>
          <w:lang w:eastAsia="zh-TW"/>
        </w:rPr>
        <w:t>及</w:t>
      </w:r>
      <w:r w:rsidR="006E4A23" w:rsidRPr="006E4A23">
        <w:rPr>
          <w:rFonts w:asciiTheme="majorEastAsia" w:eastAsiaTheme="majorEastAsia" w:hAnsiTheme="majorEastAsia"/>
          <w:lang w:eastAsia="zh-TW"/>
        </w:rPr>
        <w:t>PsycARTICLES</w:t>
      </w:r>
      <w:r w:rsidR="00107F31" w:rsidRPr="00107F31">
        <w:rPr>
          <w:rFonts w:asciiTheme="majorEastAsia" w:eastAsiaTheme="majorEastAsia" w:hAnsiTheme="majorEastAsia" w:hint="eastAsia"/>
          <w:lang w:eastAsia="zh-TW"/>
        </w:rPr>
        <w:t>使用情況有明顯</w:t>
      </w:r>
      <w:r w:rsidR="006E4A23">
        <w:rPr>
          <w:rFonts w:asciiTheme="majorEastAsia" w:eastAsiaTheme="majorEastAsia" w:hAnsiTheme="majorEastAsia" w:hint="eastAsia"/>
          <w:lang w:eastAsia="zh-TW"/>
        </w:rPr>
        <w:t>下跌30%</w:t>
      </w:r>
      <w:r w:rsidR="00107F31" w:rsidRPr="00107F31">
        <w:rPr>
          <w:rFonts w:asciiTheme="majorEastAsia" w:eastAsiaTheme="majorEastAsia" w:hAnsiTheme="majorEastAsia" w:hint="eastAsia"/>
          <w:lang w:eastAsia="zh-TW"/>
        </w:rPr>
        <w:t>；</w:t>
      </w:r>
      <w:r w:rsidR="006E4A23">
        <w:rPr>
          <w:rFonts w:asciiTheme="majorEastAsia" w:eastAsiaTheme="majorEastAsia" w:hAnsiTheme="majorEastAsia" w:hint="eastAsia"/>
          <w:lang w:eastAsia="zh-TW"/>
        </w:rPr>
        <w:t>萬方整體</w:t>
      </w:r>
      <w:r w:rsidR="00107F31" w:rsidRPr="00107F31">
        <w:rPr>
          <w:rFonts w:asciiTheme="majorEastAsia" w:eastAsiaTheme="majorEastAsia" w:hAnsiTheme="majorEastAsia" w:hint="eastAsia"/>
          <w:lang w:eastAsia="zh-TW"/>
        </w:rPr>
        <w:t>有明顯下</w:t>
      </w:r>
      <w:r w:rsidR="006E4A23">
        <w:rPr>
          <w:rFonts w:asciiTheme="majorEastAsia" w:eastAsiaTheme="majorEastAsia" w:hAnsiTheme="majorEastAsia" w:hint="eastAsia"/>
          <w:lang w:eastAsia="zh-TW"/>
        </w:rPr>
        <w:t>跌</w:t>
      </w:r>
      <w:r w:rsidR="00107F31" w:rsidRPr="00107F31">
        <w:rPr>
          <w:rFonts w:asciiTheme="majorEastAsia" w:eastAsiaTheme="majorEastAsia" w:hAnsiTheme="majorEastAsia" w:hint="eastAsia"/>
          <w:lang w:eastAsia="zh-TW"/>
        </w:rPr>
        <w:t>的情況(下</w:t>
      </w:r>
      <w:r w:rsidR="006E4A23">
        <w:rPr>
          <w:rFonts w:asciiTheme="majorEastAsia" w:eastAsiaTheme="majorEastAsia" w:hAnsiTheme="majorEastAsia" w:hint="eastAsia"/>
          <w:lang w:eastAsia="zh-TW"/>
        </w:rPr>
        <w:t>跌最多</w:t>
      </w:r>
      <w:r w:rsidR="00107F31" w:rsidRPr="00107F31">
        <w:rPr>
          <w:rFonts w:asciiTheme="majorEastAsia" w:eastAsiaTheme="majorEastAsia" w:hAnsiTheme="majorEastAsia" w:hint="eastAsia"/>
          <w:lang w:eastAsia="zh-TW"/>
        </w:rPr>
        <w:t>7</w:t>
      </w:r>
      <w:r w:rsidR="006E4A23">
        <w:rPr>
          <w:rFonts w:asciiTheme="majorEastAsia" w:eastAsiaTheme="majorEastAsia" w:hAnsiTheme="majorEastAsia" w:hint="eastAsia"/>
          <w:lang w:eastAsia="zh-TW"/>
        </w:rPr>
        <w:t>0%</w:t>
      </w:r>
      <w:r w:rsidR="00107F31" w:rsidRPr="00107F31">
        <w:rPr>
          <w:rFonts w:asciiTheme="majorEastAsia" w:eastAsiaTheme="majorEastAsia" w:hAnsiTheme="majorEastAsia" w:hint="eastAsia"/>
          <w:lang w:eastAsia="zh-TW"/>
        </w:rPr>
        <w:t>)；其他資料庫都比較平均</w:t>
      </w:r>
      <w:r w:rsidR="006E4A23">
        <w:rPr>
          <w:rFonts w:asciiTheme="majorEastAsia" w:eastAsiaTheme="majorEastAsia" w:hAnsiTheme="majorEastAsia" w:hint="eastAsia"/>
          <w:lang w:eastAsia="zh-TW"/>
        </w:rPr>
        <w:t>下跌</w:t>
      </w:r>
      <w:r w:rsidR="00107F31" w:rsidRPr="00107F31">
        <w:rPr>
          <w:rFonts w:asciiTheme="majorEastAsia" w:eastAsiaTheme="majorEastAsia" w:hAnsiTheme="majorEastAsia" w:hint="eastAsia"/>
          <w:lang w:eastAsia="zh-TW"/>
        </w:rPr>
        <w:t>。另外，各館使用MALA資料庫所佔比例，</w:t>
      </w:r>
      <w:r w:rsidR="00EA238B">
        <w:rPr>
          <w:rFonts w:asciiTheme="majorEastAsia" w:eastAsiaTheme="majorEastAsia" w:hAnsiTheme="majorEastAsia" w:hint="eastAsia"/>
          <w:lang w:eastAsia="zh-HK"/>
        </w:rPr>
        <w:t>澳門</w:t>
      </w:r>
      <w:r w:rsidR="00107F31" w:rsidRPr="00107F31">
        <w:rPr>
          <w:rFonts w:asciiTheme="majorEastAsia" w:eastAsiaTheme="majorEastAsia" w:hAnsiTheme="majorEastAsia" w:hint="eastAsia"/>
          <w:lang w:eastAsia="zh-TW"/>
        </w:rPr>
        <w:t>科</w:t>
      </w:r>
      <w:r w:rsidR="00EA238B">
        <w:rPr>
          <w:rFonts w:asciiTheme="majorEastAsia" w:eastAsiaTheme="majorEastAsia" w:hAnsiTheme="majorEastAsia" w:hint="eastAsia"/>
          <w:lang w:eastAsia="zh-HK"/>
        </w:rPr>
        <w:t>技</w:t>
      </w:r>
      <w:r w:rsidR="00107F31" w:rsidRPr="00107F31">
        <w:rPr>
          <w:rFonts w:asciiTheme="majorEastAsia" w:eastAsiaTheme="majorEastAsia" w:hAnsiTheme="majorEastAsia" w:hint="eastAsia"/>
          <w:lang w:eastAsia="zh-TW"/>
        </w:rPr>
        <w:t>大</w:t>
      </w:r>
      <w:r w:rsidR="00EA238B">
        <w:rPr>
          <w:rFonts w:asciiTheme="majorEastAsia" w:eastAsiaTheme="majorEastAsia" w:hAnsiTheme="majorEastAsia" w:hint="eastAsia"/>
          <w:lang w:eastAsia="zh-HK"/>
        </w:rPr>
        <w:t>學</w:t>
      </w:r>
      <w:r w:rsidR="00107F31" w:rsidRPr="00107F31">
        <w:rPr>
          <w:rFonts w:asciiTheme="majorEastAsia" w:eastAsiaTheme="majorEastAsia" w:hAnsiTheme="majorEastAsia" w:hint="eastAsia"/>
          <w:lang w:eastAsia="zh-TW"/>
        </w:rPr>
        <w:t>為</w:t>
      </w:r>
      <w:r w:rsidR="006E4A23">
        <w:rPr>
          <w:rFonts w:asciiTheme="majorEastAsia" w:eastAsiaTheme="majorEastAsia" w:hAnsiTheme="majorEastAsia" w:hint="eastAsia"/>
          <w:lang w:eastAsia="zh-TW"/>
        </w:rPr>
        <w:t>55</w:t>
      </w:r>
      <w:r w:rsidR="00107F31" w:rsidRPr="00107F31">
        <w:rPr>
          <w:rFonts w:asciiTheme="majorEastAsia" w:eastAsiaTheme="majorEastAsia" w:hAnsiTheme="majorEastAsia" w:hint="eastAsia"/>
          <w:lang w:eastAsia="zh-TW"/>
        </w:rPr>
        <w:t>%，澳</w:t>
      </w:r>
      <w:r w:rsidR="00EA238B">
        <w:rPr>
          <w:rFonts w:asciiTheme="majorEastAsia" w:eastAsiaTheme="majorEastAsia" w:hAnsiTheme="majorEastAsia" w:hint="eastAsia"/>
          <w:lang w:eastAsia="zh-HK"/>
        </w:rPr>
        <w:t>門</w:t>
      </w:r>
      <w:r w:rsidR="00107F31" w:rsidRPr="00107F31">
        <w:rPr>
          <w:rFonts w:asciiTheme="majorEastAsia" w:eastAsiaTheme="majorEastAsia" w:hAnsiTheme="majorEastAsia" w:hint="eastAsia"/>
          <w:lang w:eastAsia="zh-TW"/>
        </w:rPr>
        <w:t>大</w:t>
      </w:r>
      <w:r w:rsidR="00EA238B">
        <w:rPr>
          <w:rFonts w:asciiTheme="majorEastAsia" w:eastAsiaTheme="majorEastAsia" w:hAnsiTheme="majorEastAsia" w:hint="eastAsia"/>
          <w:lang w:eastAsia="zh-HK"/>
        </w:rPr>
        <w:t>學</w:t>
      </w:r>
      <w:r w:rsidR="00107F31" w:rsidRPr="00107F31">
        <w:rPr>
          <w:rFonts w:asciiTheme="majorEastAsia" w:eastAsiaTheme="majorEastAsia" w:hAnsiTheme="majorEastAsia" w:hint="eastAsia"/>
          <w:lang w:eastAsia="zh-TW"/>
        </w:rPr>
        <w:t>為2</w:t>
      </w:r>
      <w:r w:rsidR="006E4A23">
        <w:rPr>
          <w:rFonts w:asciiTheme="majorEastAsia" w:eastAsiaTheme="majorEastAsia" w:hAnsiTheme="majorEastAsia" w:hint="eastAsia"/>
          <w:lang w:eastAsia="zh-TW"/>
        </w:rPr>
        <w:t>0</w:t>
      </w:r>
      <w:r w:rsidR="00107F31" w:rsidRPr="00107F31">
        <w:rPr>
          <w:rFonts w:asciiTheme="majorEastAsia" w:eastAsiaTheme="majorEastAsia" w:hAnsiTheme="majorEastAsia" w:hint="eastAsia"/>
          <w:lang w:eastAsia="zh-TW"/>
        </w:rPr>
        <w:t>.</w:t>
      </w:r>
      <w:r w:rsidR="006E4A23">
        <w:rPr>
          <w:rFonts w:asciiTheme="majorEastAsia" w:eastAsiaTheme="majorEastAsia" w:hAnsiTheme="majorEastAsia" w:hint="eastAsia"/>
          <w:lang w:eastAsia="zh-TW"/>
        </w:rPr>
        <w:t>8</w:t>
      </w:r>
      <w:r w:rsidR="00107F31" w:rsidRPr="00107F31">
        <w:rPr>
          <w:rFonts w:asciiTheme="majorEastAsia" w:eastAsiaTheme="majorEastAsia" w:hAnsiTheme="majorEastAsia" w:hint="eastAsia"/>
          <w:lang w:eastAsia="zh-TW"/>
        </w:rPr>
        <w:t>%，</w:t>
      </w:r>
      <w:r w:rsidR="003F575D">
        <w:rPr>
          <w:rFonts w:asciiTheme="majorEastAsia" w:eastAsiaTheme="majorEastAsia" w:hAnsiTheme="majorEastAsia" w:hint="eastAsia"/>
          <w:lang w:eastAsia="zh-HK"/>
        </w:rPr>
        <w:t>澳門</w:t>
      </w:r>
      <w:r w:rsidR="00107F31" w:rsidRPr="00107F31">
        <w:rPr>
          <w:rFonts w:asciiTheme="majorEastAsia" w:eastAsiaTheme="majorEastAsia" w:hAnsiTheme="majorEastAsia" w:hint="eastAsia"/>
          <w:lang w:eastAsia="zh-TW"/>
        </w:rPr>
        <w:t>理工</w:t>
      </w:r>
      <w:r w:rsidR="003F575D">
        <w:rPr>
          <w:rFonts w:asciiTheme="majorEastAsia" w:eastAsiaTheme="majorEastAsia" w:hAnsiTheme="majorEastAsia" w:hint="eastAsia"/>
          <w:lang w:eastAsia="zh-HK"/>
        </w:rPr>
        <w:t>學院</w:t>
      </w:r>
      <w:r w:rsidR="00107F31" w:rsidRPr="00107F31">
        <w:rPr>
          <w:rFonts w:asciiTheme="majorEastAsia" w:eastAsiaTheme="majorEastAsia" w:hAnsiTheme="majorEastAsia" w:hint="eastAsia"/>
          <w:lang w:eastAsia="zh-TW"/>
        </w:rPr>
        <w:t>為</w:t>
      </w:r>
      <w:r w:rsidR="006E4A23">
        <w:rPr>
          <w:rFonts w:asciiTheme="majorEastAsia" w:eastAsiaTheme="majorEastAsia" w:hAnsiTheme="majorEastAsia" w:hint="eastAsia"/>
          <w:lang w:eastAsia="zh-TW"/>
        </w:rPr>
        <w:t>6.6</w:t>
      </w:r>
      <w:r w:rsidR="00107F31" w:rsidRPr="00107F31">
        <w:rPr>
          <w:rFonts w:asciiTheme="majorEastAsia" w:eastAsiaTheme="majorEastAsia" w:hAnsiTheme="majorEastAsia" w:hint="eastAsia"/>
          <w:lang w:eastAsia="zh-TW"/>
        </w:rPr>
        <w:t>%</w:t>
      </w:r>
      <w:r w:rsidR="00EA238B" w:rsidRPr="00EA238B">
        <w:rPr>
          <w:rFonts w:asciiTheme="majorEastAsia" w:eastAsiaTheme="majorEastAsia" w:hAnsiTheme="majorEastAsia" w:hint="eastAsia"/>
          <w:lang w:eastAsia="zh-TW"/>
        </w:rPr>
        <w:t>，</w:t>
      </w:r>
      <w:r w:rsidR="00107F31" w:rsidRPr="00107F31">
        <w:rPr>
          <w:rFonts w:asciiTheme="majorEastAsia" w:eastAsiaTheme="majorEastAsia" w:hAnsiTheme="majorEastAsia" w:hint="eastAsia"/>
          <w:lang w:eastAsia="zh-TW"/>
        </w:rPr>
        <w:t>其他館相對使用量就較少</w:t>
      </w:r>
      <w:r w:rsidR="006E4A23">
        <w:rPr>
          <w:rFonts w:asciiTheme="majorEastAsia" w:eastAsiaTheme="majorEastAsia" w:hAnsiTheme="majorEastAsia" w:hint="eastAsia"/>
          <w:lang w:eastAsia="zh-TW"/>
        </w:rPr>
        <w:t>。</w:t>
      </w:r>
    </w:p>
    <w:p w:rsidR="006E4A23" w:rsidRDefault="006E4A23" w:rsidP="006A2983">
      <w:pPr>
        <w:rPr>
          <w:rFonts w:asciiTheme="majorEastAsia" w:eastAsiaTheme="majorEastAsia" w:hAnsiTheme="majorEastAsia"/>
          <w:lang w:eastAsia="zh-TW"/>
        </w:rPr>
      </w:pPr>
    </w:p>
    <w:p w:rsidR="006E4A23" w:rsidRPr="006E4A23" w:rsidRDefault="003F575D" w:rsidP="006A2983">
      <w:pPr>
        <w:rPr>
          <w:rFonts w:asciiTheme="majorEastAsia" w:eastAsiaTheme="majorEastAsia" w:hAnsiTheme="majorEastAsia"/>
          <w:lang w:eastAsia="zh-TW"/>
        </w:rPr>
      </w:pPr>
      <w:r>
        <w:rPr>
          <w:rFonts w:asciiTheme="majorEastAsia" w:eastAsiaTheme="majorEastAsia" w:hAnsiTheme="majorEastAsia" w:hint="eastAsia"/>
          <w:lang w:eastAsia="zh-TW"/>
        </w:rPr>
        <w:lastRenderedPageBreak/>
        <w:t xml:space="preserve">    </w:t>
      </w:r>
      <w:r w:rsidR="006E4A23" w:rsidRPr="006E4A23">
        <w:rPr>
          <w:rFonts w:asciiTheme="majorEastAsia" w:eastAsiaTheme="majorEastAsia" w:hAnsiTheme="majorEastAsia" w:hint="eastAsia"/>
          <w:lang w:eastAsia="zh-TW"/>
        </w:rPr>
        <w:t>綜上分析，聯合購買的電子資料庫涵蓋的學術領域範圍廣泛，藏量豐富，為各院校的學生及教研人員提供豐富的研究及學習參考資源。2017年聯盟使用電子資料庫的整體使用量相較2016年有下跌趨勢，但與2015年使用情況相若。針對個別使用情況異常的電子資料庫，聯盟已與供應商進一步了解原因並同時探討購買其他替代電子資料庫的可行性，並於本年4月決議成立“澳門高校圖書館聯盟採購工作小組”，成員包括澳</w:t>
      </w:r>
      <w:r w:rsidR="00EA238B">
        <w:rPr>
          <w:rFonts w:asciiTheme="majorEastAsia" w:eastAsiaTheme="majorEastAsia" w:hAnsiTheme="majorEastAsia" w:hint="eastAsia"/>
          <w:lang w:eastAsia="zh-HK"/>
        </w:rPr>
        <w:t>門</w:t>
      </w:r>
      <w:r w:rsidR="006E4A23" w:rsidRPr="006E4A23">
        <w:rPr>
          <w:rFonts w:asciiTheme="majorEastAsia" w:eastAsiaTheme="majorEastAsia" w:hAnsiTheme="majorEastAsia" w:hint="eastAsia"/>
          <w:lang w:eastAsia="zh-TW"/>
        </w:rPr>
        <w:t>大</w:t>
      </w:r>
      <w:r w:rsidR="00EA238B">
        <w:rPr>
          <w:rFonts w:asciiTheme="majorEastAsia" w:eastAsiaTheme="majorEastAsia" w:hAnsiTheme="majorEastAsia" w:hint="eastAsia"/>
          <w:lang w:eastAsia="zh-HK"/>
        </w:rPr>
        <w:t>學</w:t>
      </w:r>
      <w:r w:rsidR="006E4A23" w:rsidRPr="006E4A23">
        <w:rPr>
          <w:rFonts w:asciiTheme="majorEastAsia" w:eastAsiaTheme="majorEastAsia" w:hAnsiTheme="majorEastAsia" w:hint="eastAsia"/>
          <w:lang w:eastAsia="zh-TW"/>
        </w:rPr>
        <w:t>、</w:t>
      </w:r>
      <w:r>
        <w:rPr>
          <w:rFonts w:asciiTheme="majorEastAsia" w:eastAsiaTheme="majorEastAsia" w:hAnsiTheme="majorEastAsia" w:hint="eastAsia"/>
          <w:lang w:eastAsia="zh-HK"/>
        </w:rPr>
        <w:t>澳門</w:t>
      </w:r>
      <w:r w:rsidR="006E4A23" w:rsidRPr="006E4A23">
        <w:rPr>
          <w:rFonts w:asciiTheme="majorEastAsia" w:eastAsiaTheme="majorEastAsia" w:hAnsiTheme="majorEastAsia" w:hint="eastAsia"/>
          <w:lang w:eastAsia="zh-TW"/>
        </w:rPr>
        <w:t>理工</w:t>
      </w:r>
      <w:r>
        <w:rPr>
          <w:rFonts w:asciiTheme="majorEastAsia" w:eastAsiaTheme="majorEastAsia" w:hAnsiTheme="majorEastAsia" w:hint="eastAsia"/>
          <w:lang w:eastAsia="zh-HK"/>
        </w:rPr>
        <w:t>學院</w:t>
      </w:r>
      <w:r w:rsidR="006E4A23" w:rsidRPr="006E4A23">
        <w:rPr>
          <w:rFonts w:asciiTheme="majorEastAsia" w:eastAsiaTheme="majorEastAsia" w:hAnsiTheme="majorEastAsia" w:hint="eastAsia"/>
          <w:lang w:eastAsia="zh-TW"/>
        </w:rPr>
        <w:t>、旅</w:t>
      </w:r>
      <w:r w:rsidR="00EA238B">
        <w:rPr>
          <w:rFonts w:asciiTheme="majorEastAsia" w:eastAsiaTheme="majorEastAsia" w:hAnsiTheme="majorEastAsia" w:hint="eastAsia"/>
          <w:lang w:eastAsia="zh-HK"/>
        </w:rPr>
        <w:t>遊</w:t>
      </w:r>
      <w:r w:rsidR="006E4A23" w:rsidRPr="006E4A23">
        <w:rPr>
          <w:rFonts w:asciiTheme="majorEastAsia" w:eastAsiaTheme="majorEastAsia" w:hAnsiTheme="majorEastAsia" w:hint="eastAsia"/>
          <w:lang w:eastAsia="zh-TW"/>
        </w:rPr>
        <w:t>院</w:t>
      </w:r>
      <w:r w:rsidR="00EA238B">
        <w:rPr>
          <w:rFonts w:asciiTheme="majorEastAsia" w:eastAsiaTheme="majorEastAsia" w:hAnsiTheme="majorEastAsia" w:hint="eastAsia"/>
          <w:lang w:eastAsia="zh-HK"/>
        </w:rPr>
        <w:t>院</w:t>
      </w:r>
      <w:r w:rsidR="006E4A23" w:rsidRPr="006E4A23">
        <w:rPr>
          <w:rFonts w:asciiTheme="majorEastAsia" w:eastAsiaTheme="majorEastAsia" w:hAnsiTheme="majorEastAsia" w:hint="eastAsia"/>
          <w:lang w:eastAsia="zh-TW"/>
        </w:rPr>
        <w:t>、</w:t>
      </w:r>
      <w:r w:rsidR="00EA238B">
        <w:rPr>
          <w:rFonts w:asciiTheme="majorEastAsia" w:eastAsiaTheme="majorEastAsia" w:hAnsiTheme="majorEastAsia" w:hint="eastAsia"/>
          <w:lang w:eastAsia="zh-HK"/>
        </w:rPr>
        <w:t>澳門</w:t>
      </w:r>
      <w:r w:rsidR="006E4A23" w:rsidRPr="006E4A23">
        <w:rPr>
          <w:rFonts w:asciiTheme="majorEastAsia" w:eastAsiaTheme="majorEastAsia" w:hAnsiTheme="majorEastAsia" w:hint="eastAsia"/>
          <w:lang w:eastAsia="zh-TW"/>
        </w:rPr>
        <w:t>科</w:t>
      </w:r>
      <w:r w:rsidR="00EA238B">
        <w:rPr>
          <w:rFonts w:asciiTheme="majorEastAsia" w:eastAsiaTheme="majorEastAsia" w:hAnsiTheme="majorEastAsia" w:hint="eastAsia"/>
          <w:lang w:eastAsia="zh-HK"/>
        </w:rPr>
        <w:t>技</w:t>
      </w:r>
      <w:r w:rsidR="006E4A23" w:rsidRPr="006E4A23">
        <w:rPr>
          <w:rFonts w:asciiTheme="majorEastAsia" w:eastAsiaTheme="majorEastAsia" w:hAnsiTheme="majorEastAsia" w:hint="eastAsia"/>
          <w:lang w:eastAsia="zh-TW"/>
        </w:rPr>
        <w:t>大</w:t>
      </w:r>
      <w:r w:rsidR="00EA238B">
        <w:rPr>
          <w:rFonts w:asciiTheme="majorEastAsia" w:eastAsiaTheme="majorEastAsia" w:hAnsiTheme="majorEastAsia" w:hint="eastAsia"/>
          <w:lang w:eastAsia="zh-HK"/>
        </w:rPr>
        <w:t>學</w:t>
      </w:r>
      <w:r w:rsidR="006E4A23" w:rsidRPr="006E4A23">
        <w:rPr>
          <w:rFonts w:asciiTheme="majorEastAsia" w:eastAsiaTheme="majorEastAsia" w:hAnsiTheme="majorEastAsia" w:hint="eastAsia"/>
          <w:lang w:eastAsia="zh-TW"/>
        </w:rPr>
        <w:t>、</w:t>
      </w:r>
      <w:r w:rsidR="00EA238B">
        <w:rPr>
          <w:rFonts w:asciiTheme="majorEastAsia" w:eastAsiaTheme="majorEastAsia" w:hAnsiTheme="majorEastAsia" w:hint="eastAsia"/>
          <w:lang w:eastAsia="zh-HK"/>
        </w:rPr>
        <w:t>澳門</w:t>
      </w:r>
      <w:r w:rsidR="006E4A23" w:rsidRPr="006E4A23">
        <w:rPr>
          <w:rFonts w:asciiTheme="majorEastAsia" w:eastAsiaTheme="majorEastAsia" w:hAnsiTheme="majorEastAsia" w:hint="eastAsia"/>
          <w:lang w:eastAsia="zh-TW"/>
        </w:rPr>
        <w:t>城</w:t>
      </w:r>
      <w:r w:rsidR="00EA238B">
        <w:rPr>
          <w:rFonts w:asciiTheme="majorEastAsia" w:eastAsiaTheme="majorEastAsia" w:hAnsiTheme="majorEastAsia" w:hint="eastAsia"/>
          <w:lang w:eastAsia="zh-HK"/>
        </w:rPr>
        <w:t>市</w:t>
      </w:r>
      <w:r w:rsidR="006E4A23" w:rsidRPr="006E4A23">
        <w:rPr>
          <w:rFonts w:asciiTheme="majorEastAsia" w:eastAsiaTheme="majorEastAsia" w:hAnsiTheme="majorEastAsia" w:hint="eastAsia"/>
          <w:lang w:eastAsia="zh-TW"/>
        </w:rPr>
        <w:t>大</w:t>
      </w:r>
      <w:r w:rsidR="00EA238B">
        <w:rPr>
          <w:rFonts w:asciiTheme="majorEastAsia" w:eastAsiaTheme="majorEastAsia" w:hAnsiTheme="majorEastAsia" w:hint="eastAsia"/>
          <w:lang w:eastAsia="zh-HK"/>
        </w:rPr>
        <w:t>學</w:t>
      </w:r>
      <w:r w:rsidR="006E4A23" w:rsidRPr="006E4A23">
        <w:rPr>
          <w:rFonts w:asciiTheme="majorEastAsia" w:eastAsiaTheme="majorEastAsia" w:hAnsiTheme="majorEastAsia" w:hint="eastAsia"/>
          <w:lang w:eastAsia="zh-TW"/>
        </w:rPr>
        <w:t>及聖</w:t>
      </w:r>
      <w:r w:rsidR="00EA238B">
        <w:rPr>
          <w:rFonts w:asciiTheme="majorEastAsia" w:eastAsiaTheme="majorEastAsia" w:hAnsiTheme="majorEastAsia" w:hint="eastAsia"/>
          <w:lang w:eastAsia="zh-HK"/>
        </w:rPr>
        <w:t>若瑟</w:t>
      </w:r>
      <w:r w:rsidR="006E4A23" w:rsidRPr="006E4A23">
        <w:rPr>
          <w:rFonts w:asciiTheme="majorEastAsia" w:eastAsiaTheme="majorEastAsia" w:hAnsiTheme="majorEastAsia" w:hint="eastAsia"/>
          <w:lang w:eastAsia="zh-TW"/>
        </w:rPr>
        <w:t>大</w:t>
      </w:r>
      <w:r w:rsidR="00EA238B">
        <w:rPr>
          <w:rFonts w:asciiTheme="majorEastAsia" w:eastAsiaTheme="majorEastAsia" w:hAnsiTheme="majorEastAsia" w:hint="eastAsia"/>
          <w:lang w:eastAsia="zh-HK"/>
        </w:rPr>
        <w:t>學</w:t>
      </w:r>
      <w:r w:rsidR="006E4A23" w:rsidRPr="006E4A23">
        <w:rPr>
          <w:rFonts w:asciiTheme="majorEastAsia" w:eastAsiaTheme="majorEastAsia" w:hAnsiTheme="majorEastAsia" w:hint="eastAsia"/>
          <w:lang w:eastAsia="zh-TW"/>
        </w:rPr>
        <w:t>，根據電子資料庫的使用情況，共同向供應商進行議價，務求進一步減低電子資料庫的價格或減少每年加價的幅度。而除城大外，聯盟各成員院校使用電子資料庫的情況與各院校的學生及教研人員人數的比較情況相若。城大亦表示將持續透過加強宣傳提升該校電子資料庫的使用量。未來，聯盟將持續對電子資料庫的使用量進行定期檢視，審視其使用成效，並以此作為續訂電子資料庫或與供應商商議價格的考慮依據。</w:t>
      </w:r>
    </w:p>
    <w:p w:rsidR="00107F31" w:rsidRPr="00676A90" w:rsidRDefault="00107F31" w:rsidP="006A2983">
      <w:pPr>
        <w:rPr>
          <w:rFonts w:asciiTheme="majorEastAsia" w:eastAsiaTheme="majorEastAsia" w:hAnsiTheme="majorEastAsia"/>
          <w:lang w:eastAsia="zh-TW"/>
        </w:rPr>
      </w:pPr>
    </w:p>
    <w:p w:rsidR="006A2983" w:rsidRPr="00676A90" w:rsidRDefault="006A2983" w:rsidP="00A64AA6">
      <w:pPr>
        <w:pStyle w:val="a4"/>
        <w:numPr>
          <w:ilvl w:val="0"/>
          <w:numId w:val="1"/>
        </w:numPr>
        <w:ind w:leftChars="0"/>
        <w:rPr>
          <w:rFonts w:asciiTheme="majorEastAsia" w:eastAsiaTheme="majorEastAsia" w:hAnsiTheme="majorEastAsia"/>
          <w:b/>
          <w:lang w:eastAsia="zh-TW"/>
        </w:rPr>
      </w:pPr>
      <w:r w:rsidRPr="00676A90">
        <w:rPr>
          <w:rFonts w:asciiTheme="majorEastAsia" w:eastAsiaTheme="majorEastAsia" w:hAnsiTheme="majorEastAsia" w:hint="eastAsia"/>
          <w:b/>
          <w:lang w:eastAsia="zh-TW"/>
        </w:rPr>
        <w:t>聯合目錄系統</w:t>
      </w:r>
    </w:p>
    <w:p w:rsidR="00183C20" w:rsidRPr="00183C20" w:rsidRDefault="00E20D0F" w:rsidP="006A2983">
      <w:pPr>
        <w:rPr>
          <w:rFonts w:asciiTheme="majorEastAsia" w:eastAsiaTheme="majorEastAsia" w:hAnsiTheme="majorEastAsia"/>
          <w:lang w:eastAsia="zh-TW"/>
        </w:rPr>
      </w:pPr>
      <w:r>
        <w:rPr>
          <w:rFonts w:asciiTheme="majorEastAsia" w:eastAsiaTheme="majorEastAsia" w:hAnsiTheme="majorEastAsia" w:hint="eastAsia"/>
          <w:lang w:eastAsia="zh-TW"/>
        </w:rPr>
        <w:t xml:space="preserve">    </w:t>
      </w:r>
      <w:r w:rsidR="00F464CF" w:rsidRPr="00F464CF">
        <w:rPr>
          <w:rFonts w:asciiTheme="majorEastAsia" w:eastAsiaTheme="majorEastAsia" w:hAnsiTheme="majorEastAsia" w:hint="eastAsia"/>
          <w:lang w:eastAsia="zh-TW"/>
        </w:rPr>
        <w:t>高校圖書館聯合目錄工作進度</w:t>
      </w:r>
      <w:r w:rsidR="00183C20">
        <w:rPr>
          <w:rFonts w:asciiTheme="majorEastAsia" w:eastAsiaTheme="majorEastAsia" w:hAnsiTheme="majorEastAsia" w:hint="eastAsia"/>
          <w:lang w:eastAsia="zh-TW"/>
        </w:rPr>
        <w:t>，目前</w:t>
      </w:r>
      <w:r w:rsidR="00F464CF" w:rsidRPr="00F464CF">
        <w:rPr>
          <w:rFonts w:asciiTheme="majorEastAsia" w:eastAsiaTheme="majorEastAsia" w:hAnsiTheme="majorEastAsia" w:hint="eastAsia"/>
          <w:lang w:eastAsia="zh-TW"/>
        </w:rPr>
        <w:t>匯入總數710</w:t>
      </w:r>
      <w:r w:rsidR="00F464CF">
        <w:rPr>
          <w:rFonts w:asciiTheme="majorEastAsia" w:eastAsiaTheme="majorEastAsia" w:hAnsiTheme="majorEastAsia" w:hint="eastAsia"/>
          <w:lang w:eastAsia="zh-TW"/>
        </w:rPr>
        <w:t>,</w:t>
      </w:r>
      <w:r w:rsidR="00F464CF" w:rsidRPr="00F464CF">
        <w:rPr>
          <w:rFonts w:asciiTheme="majorEastAsia" w:eastAsiaTheme="majorEastAsia" w:hAnsiTheme="majorEastAsia" w:hint="eastAsia"/>
          <w:lang w:eastAsia="zh-TW"/>
        </w:rPr>
        <w:t>567</w:t>
      </w:r>
      <w:r w:rsidR="00C4352E">
        <w:rPr>
          <w:rFonts w:asciiTheme="majorEastAsia" w:eastAsiaTheme="majorEastAsia" w:hAnsiTheme="majorEastAsia" w:hint="eastAsia"/>
          <w:lang w:eastAsia="zh-HK"/>
        </w:rPr>
        <w:t>項</w:t>
      </w:r>
      <w:r w:rsidR="00F464CF" w:rsidRPr="00F464CF">
        <w:rPr>
          <w:rFonts w:asciiTheme="majorEastAsia" w:eastAsiaTheme="majorEastAsia" w:hAnsiTheme="majorEastAsia" w:hint="eastAsia"/>
          <w:lang w:eastAsia="zh-TW"/>
        </w:rPr>
        <w:t xml:space="preserve"> (</w:t>
      </w:r>
      <w:r w:rsidR="00183C20">
        <w:rPr>
          <w:rFonts w:asciiTheme="majorEastAsia" w:eastAsiaTheme="majorEastAsia" w:hAnsiTheme="majorEastAsia" w:hint="eastAsia"/>
          <w:lang w:eastAsia="zh-TW"/>
        </w:rPr>
        <w:t>包括圖書</w:t>
      </w:r>
      <w:r w:rsidR="00EA238B">
        <w:rPr>
          <w:rFonts w:asciiTheme="majorEastAsia" w:eastAsiaTheme="majorEastAsia" w:hAnsiTheme="majorEastAsia" w:hint="eastAsia"/>
          <w:lang w:eastAsia="zh-TW"/>
        </w:rPr>
        <w:t>、</w:t>
      </w:r>
      <w:r w:rsidR="00183C20">
        <w:rPr>
          <w:rFonts w:asciiTheme="majorEastAsia" w:eastAsiaTheme="majorEastAsia" w:hAnsiTheme="majorEastAsia" w:hint="eastAsia"/>
          <w:lang w:eastAsia="zh-TW"/>
        </w:rPr>
        <w:t>期刊</w:t>
      </w:r>
      <w:r w:rsidR="00EA238B">
        <w:rPr>
          <w:rFonts w:asciiTheme="majorEastAsia" w:eastAsiaTheme="majorEastAsia" w:hAnsiTheme="majorEastAsia" w:hint="eastAsia"/>
          <w:lang w:eastAsia="zh-TW"/>
        </w:rPr>
        <w:t>、</w:t>
      </w:r>
      <w:r w:rsidR="00183C20">
        <w:rPr>
          <w:rFonts w:asciiTheme="majorEastAsia" w:eastAsiaTheme="majorEastAsia" w:hAnsiTheme="majorEastAsia" w:hint="eastAsia"/>
          <w:lang w:eastAsia="zh-TW"/>
        </w:rPr>
        <w:t>多媒體)</w:t>
      </w:r>
      <w:r w:rsidR="00C4352E">
        <w:rPr>
          <w:rFonts w:asciiTheme="majorEastAsia" w:eastAsiaTheme="majorEastAsia" w:hAnsiTheme="majorEastAsia" w:hint="eastAsia"/>
          <w:lang w:eastAsia="zh-TW"/>
        </w:rPr>
        <w:t>。</w:t>
      </w:r>
      <w:r w:rsidR="00183C20" w:rsidRPr="00F464CF">
        <w:rPr>
          <w:rFonts w:asciiTheme="majorEastAsia" w:eastAsiaTheme="majorEastAsia" w:hAnsiTheme="majorEastAsia" w:hint="eastAsia"/>
          <w:lang w:eastAsia="zh-TW"/>
        </w:rPr>
        <w:t>聯合目錄</w:t>
      </w:r>
      <w:r w:rsidR="00183C20">
        <w:rPr>
          <w:rFonts w:asciiTheme="majorEastAsia" w:eastAsiaTheme="majorEastAsia" w:hAnsiTheme="majorEastAsia" w:hint="eastAsia"/>
          <w:lang w:eastAsia="zh-HK"/>
        </w:rPr>
        <w:t>系統</w:t>
      </w:r>
      <w:r w:rsidR="00C4352E">
        <w:rPr>
          <w:rFonts w:asciiTheme="majorEastAsia" w:eastAsiaTheme="majorEastAsia" w:hAnsiTheme="majorEastAsia" w:hint="eastAsia"/>
          <w:lang w:eastAsia="zh-HK"/>
        </w:rPr>
        <w:t xml:space="preserve"> </w:t>
      </w:r>
      <w:r w:rsidR="00C4352E">
        <w:rPr>
          <w:rFonts w:asciiTheme="majorEastAsia" w:eastAsiaTheme="majorEastAsia" w:hAnsiTheme="majorEastAsia" w:hint="eastAsia"/>
          <w:lang w:eastAsia="zh-TW"/>
        </w:rPr>
        <w:t>(</w:t>
      </w:r>
      <w:r w:rsidR="00183C20" w:rsidRPr="00183C20">
        <w:rPr>
          <w:rFonts w:asciiTheme="majorEastAsia" w:eastAsiaTheme="majorEastAsia" w:hAnsiTheme="majorEastAsia" w:hint="eastAsia"/>
          <w:lang w:eastAsia="zh-TW"/>
        </w:rPr>
        <w:t>英文版</w:t>
      </w:r>
      <w:r w:rsidR="00C4352E">
        <w:rPr>
          <w:rFonts w:asciiTheme="majorEastAsia" w:eastAsiaTheme="majorEastAsia" w:hAnsiTheme="majorEastAsia" w:hint="eastAsia"/>
          <w:lang w:eastAsia="zh-TW"/>
        </w:rPr>
        <w:t>)</w:t>
      </w:r>
      <w:r w:rsidR="00C4352E">
        <w:rPr>
          <w:rFonts w:asciiTheme="majorEastAsia" w:eastAsiaTheme="majorEastAsia" w:hAnsiTheme="majorEastAsia"/>
          <w:lang w:eastAsia="zh-TW"/>
        </w:rPr>
        <w:t xml:space="preserve"> </w:t>
      </w:r>
      <w:r w:rsidR="00C4352E">
        <w:rPr>
          <w:rFonts w:asciiTheme="majorEastAsia" w:eastAsiaTheme="majorEastAsia" w:hAnsiTheme="majorEastAsia" w:hint="eastAsia"/>
          <w:lang w:eastAsia="zh-HK"/>
        </w:rPr>
        <w:t>的</w:t>
      </w:r>
      <w:r w:rsidR="00C4352E">
        <w:rPr>
          <w:rFonts w:asciiTheme="majorEastAsia" w:eastAsiaTheme="majorEastAsia" w:hAnsiTheme="majorEastAsia"/>
          <w:lang w:eastAsia="zh-TW"/>
        </w:rPr>
        <w:t>s</w:t>
      </w:r>
      <w:r w:rsidR="00183C20" w:rsidRPr="00183C20">
        <w:rPr>
          <w:rFonts w:asciiTheme="majorEastAsia" w:eastAsiaTheme="majorEastAsia" w:hAnsiTheme="majorEastAsia" w:hint="eastAsia"/>
          <w:lang w:eastAsia="zh-TW"/>
        </w:rPr>
        <w:t>earch、sorting、filter等功能尚未做到</w:t>
      </w:r>
      <w:r w:rsidR="00C4352E">
        <w:rPr>
          <w:rFonts w:asciiTheme="majorEastAsia" w:eastAsiaTheme="majorEastAsia" w:hAnsiTheme="majorEastAsia" w:hint="eastAsia"/>
          <w:lang w:eastAsia="zh-HK"/>
        </w:rPr>
        <w:t>應有的指</w:t>
      </w:r>
      <w:r w:rsidR="00C4352E">
        <w:rPr>
          <w:rFonts w:asciiTheme="majorEastAsia" w:eastAsiaTheme="majorEastAsia" w:hAnsiTheme="majorEastAsia" w:hint="eastAsia"/>
          <w:lang w:eastAsia="zh-TW"/>
        </w:rPr>
        <w:t>標</w:t>
      </w:r>
      <w:r w:rsidR="00183C20" w:rsidRPr="00183C20">
        <w:rPr>
          <w:rFonts w:asciiTheme="majorEastAsia" w:eastAsiaTheme="majorEastAsia" w:hAnsiTheme="majorEastAsia" w:hint="eastAsia"/>
          <w:lang w:eastAsia="zh-TW"/>
        </w:rPr>
        <w:t>。</w:t>
      </w:r>
    </w:p>
    <w:p w:rsidR="002D24A4" w:rsidRPr="00676A90" w:rsidRDefault="002D24A4" w:rsidP="006A2983">
      <w:pPr>
        <w:rPr>
          <w:rFonts w:asciiTheme="majorEastAsia" w:eastAsiaTheme="majorEastAsia" w:hAnsiTheme="majorEastAsia"/>
          <w:b/>
          <w:lang w:eastAsia="zh-TW"/>
        </w:rPr>
      </w:pPr>
    </w:p>
    <w:p w:rsidR="006A2983" w:rsidRPr="00676A90" w:rsidRDefault="006A2983" w:rsidP="00A64AA6">
      <w:pPr>
        <w:pStyle w:val="a4"/>
        <w:numPr>
          <w:ilvl w:val="0"/>
          <w:numId w:val="1"/>
        </w:numPr>
        <w:ind w:leftChars="0"/>
        <w:rPr>
          <w:rFonts w:asciiTheme="majorEastAsia" w:eastAsiaTheme="majorEastAsia" w:hAnsiTheme="majorEastAsia"/>
          <w:b/>
          <w:lang w:eastAsia="zh-TW"/>
        </w:rPr>
      </w:pPr>
      <w:r w:rsidRPr="00676A90">
        <w:rPr>
          <w:rFonts w:asciiTheme="majorEastAsia" w:eastAsiaTheme="majorEastAsia" w:hAnsiTheme="majorEastAsia" w:hint="eastAsia"/>
          <w:b/>
          <w:lang w:eastAsia="zh-TW"/>
        </w:rPr>
        <w:t>學位論文系統</w:t>
      </w:r>
    </w:p>
    <w:p w:rsidR="008B15B7" w:rsidRPr="00183C20" w:rsidRDefault="00C4352E" w:rsidP="00C4352E">
      <w:pPr>
        <w:ind w:left="480"/>
        <w:rPr>
          <w:rFonts w:asciiTheme="majorEastAsia" w:eastAsiaTheme="majorEastAsia" w:hAnsiTheme="majorEastAsia"/>
          <w:lang w:eastAsia="zh-TW"/>
        </w:rPr>
      </w:pPr>
      <w:r>
        <w:rPr>
          <w:rFonts w:asciiTheme="majorEastAsia" w:eastAsiaTheme="majorEastAsia" w:hAnsiTheme="majorEastAsia" w:hint="eastAsia"/>
          <w:lang w:eastAsia="zh-HK"/>
        </w:rPr>
        <w:t>本系統目前</w:t>
      </w:r>
      <w:r w:rsidR="00183C20" w:rsidRPr="00183C20">
        <w:rPr>
          <w:rFonts w:asciiTheme="majorEastAsia" w:eastAsiaTheme="majorEastAsia" w:hAnsiTheme="majorEastAsia" w:hint="eastAsia"/>
          <w:lang w:eastAsia="zh-TW"/>
        </w:rPr>
        <w:t>可查到</w:t>
      </w:r>
      <w:r w:rsidR="00EA238B" w:rsidRPr="00EA238B">
        <w:rPr>
          <w:rFonts w:asciiTheme="majorEastAsia" w:eastAsiaTheme="majorEastAsia" w:hAnsiTheme="majorEastAsia" w:hint="eastAsia"/>
          <w:lang w:eastAsia="zh-TW"/>
        </w:rPr>
        <w:t>澳門大學</w:t>
      </w:r>
      <w:r w:rsidR="00183C20" w:rsidRPr="00183C20">
        <w:rPr>
          <w:rFonts w:asciiTheme="majorEastAsia" w:eastAsiaTheme="majorEastAsia" w:hAnsiTheme="majorEastAsia" w:hint="eastAsia"/>
          <w:lang w:eastAsia="zh-TW"/>
        </w:rPr>
        <w:t>、</w:t>
      </w:r>
      <w:r w:rsidR="00EA238B" w:rsidRPr="00EA238B">
        <w:rPr>
          <w:rFonts w:asciiTheme="majorEastAsia" w:eastAsiaTheme="majorEastAsia" w:hAnsiTheme="majorEastAsia" w:hint="eastAsia"/>
          <w:lang w:eastAsia="zh-TW"/>
        </w:rPr>
        <w:t>澳門</w:t>
      </w:r>
      <w:r w:rsidR="00EA238B">
        <w:rPr>
          <w:rFonts w:asciiTheme="majorEastAsia" w:eastAsiaTheme="majorEastAsia" w:hAnsiTheme="majorEastAsia" w:hint="eastAsia"/>
          <w:lang w:eastAsia="zh-HK"/>
        </w:rPr>
        <w:t>科技</w:t>
      </w:r>
      <w:r w:rsidR="00EA238B" w:rsidRPr="00EA238B">
        <w:rPr>
          <w:rFonts w:asciiTheme="majorEastAsia" w:eastAsiaTheme="majorEastAsia" w:hAnsiTheme="majorEastAsia" w:hint="eastAsia"/>
          <w:lang w:eastAsia="zh-TW"/>
        </w:rPr>
        <w:t>大學</w:t>
      </w:r>
      <w:r w:rsidR="00EA238B">
        <w:rPr>
          <w:rFonts w:asciiTheme="majorEastAsia" w:eastAsiaTheme="majorEastAsia" w:hAnsiTheme="majorEastAsia" w:hint="eastAsia"/>
          <w:lang w:eastAsia="zh-HK"/>
        </w:rPr>
        <w:t>學</w:t>
      </w:r>
      <w:r w:rsidR="00183C20" w:rsidRPr="00183C20">
        <w:rPr>
          <w:rFonts w:asciiTheme="majorEastAsia" w:eastAsiaTheme="majorEastAsia" w:hAnsiTheme="majorEastAsia" w:hint="eastAsia"/>
          <w:lang w:eastAsia="zh-TW"/>
        </w:rPr>
        <w:t>位論文。</w:t>
      </w:r>
      <w:r>
        <w:rPr>
          <w:rFonts w:asciiTheme="majorEastAsia" w:eastAsiaTheme="majorEastAsia" w:hAnsiTheme="majorEastAsia" w:hint="eastAsia"/>
          <w:lang w:eastAsia="zh-HK"/>
        </w:rPr>
        <w:t>初步計劃在各成員館</w:t>
      </w:r>
      <w:r w:rsidR="00183C20" w:rsidRPr="00183C20">
        <w:rPr>
          <w:rFonts w:asciiTheme="majorEastAsia" w:eastAsiaTheme="majorEastAsia" w:hAnsiTheme="majorEastAsia" w:hint="eastAsia"/>
          <w:lang w:eastAsia="zh-TW"/>
        </w:rPr>
        <w:t>安裝一套系統，</w:t>
      </w:r>
      <w:r>
        <w:rPr>
          <w:rFonts w:asciiTheme="majorEastAsia" w:eastAsiaTheme="majorEastAsia" w:hAnsiTheme="majorEastAsia" w:hint="eastAsia"/>
          <w:lang w:eastAsia="zh-HK"/>
        </w:rPr>
        <w:t>各館</w:t>
      </w:r>
      <w:r w:rsidR="00183C20" w:rsidRPr="00183C20">
        <w:rPr>
          <w:rFonts w:asciiTheme="majorEastAsia" w:eastAsiaTheme="majorEastAsia" w:hAnsiTheme="majorEastAsia" w:hint="eastAsia"/>
          <w:lang w:eastAsia="zh-TW"/>
        </w:rPr>
        <w:t>可自行</w:t>
      </w:r>
      <w:r>
        <w:rPr>
          <w:rFonts w:asciiTheme="majorEastAsia" w:eastAsiaTheme="majorEastAsia" w:hAnsiTheme="majorEastAsia" w:hint="eastAsia"/>
          <w:lang w:eastAsia="zh-HK"/>
        </w:rPr>
        <w:t>上載</w:t>
      </w:r>
      <w:r w:rsidR="00183C20" w:rsidRPr="00183C20">
        <w:rPr>
          <w:rFonts w:asciiTheme="majorEastAsia" w:eastAsiaTheme="majorEastAsia" w:hAnsiTheme="majorEastAsia" w:hint="eastAsia"/>
          <w:lang w:eastAsia="zh-TW"/>
        </w:rPr>
        <w:t>。盡量爭取在9月份開學時</w:t>
      </w:r>
      <w:r>
        <w:rPr>
          <w:rFonts w:asciiTheme="majorEastAsia" w:eastAsiaTheme="majorEastAsia" w:hAnsiTheme="majorEastAsia" w:hint="eastAsia"/>
          <w:lang w:eastAsia="zh-HK"/>
        </w:rPr>
        <w:t>開放給公眾使用</w:t>
      </w:r>
      <w:r w:rsidR="00183C20" w:rsidRPr="00183C20">
        <w:rPr>
          <w:rFonts w:asciiTheme="majorEastAsia" w:eastAsiaTheme="majorEastAsia" w:hAnsiTheme="majorEastAsia" w:hint="eastAsia"/>
          <w:lang w:eastAsia="zh-TW"/>
        </w:rPr>
        <w:t>。</w:t>
      </w:r>
      <w:r w:rsidR="00FE5A5E">
        <w:rPr>
          <w:rFonts w:asciiTheme="majorEastAsia" w:eastAsiaTheme="majorEastAsia" w:hAnsiTheme="majorEastAsia" w:hint="eastAsia"/>
          <w:lang w:eastAsia="zh-HK"/>
        </w:rPr>
        <w:t>為了了解論文被引次數</w:t>
      </w:r>
      <w:r w:rsidR="00183C20" w:rsidRPr="00183C20">
        <w:rPr>
          <w:rFonts w:asciiTheme="majorEastAsia" w:eastAsiaTheme="majorEastAsia" w:hAnsiTheme="majorEastAsia" w:hint="eastAsia"/>
          <w:lang w:eastAsia="zh-TW"/>
        </w:rPr>
        <w:t>，</w:t>
      </w:r>
      <w:r w:rsidR="00FE5A5E">
        <w:rPr>
          <w:rFonts w:asciiTheme="majorEastAsia" w:eastAsiaTheme="majorEastAsia" w:hAnsiTheme="majorEastAsia" w:hint="eastAsia"/>
          <w:lang w:eastAsia="zh-HK"/>
        </w:rPr>
        <w:t>日後將向供應商</w:t>
      </w:r>
      <w:r w:rsidR="00183C20" w:rsidRPr="00183C20">
        <w:rPr>
          <w:rFonts w:asciiTheme="majorEastAsia" w:eastAsiaTheme="majorEastAsia" w:hAnsiTheme="majorEastAsia" w:hint="eastAsia"/>
          <w:lang w:eastAsia="zh-TW"/>
        </w:rPr>
        <w:t>議加入網站查閱及引用統計</w:t>
      </w:r>
      <w:r w:rsidR="00FE5A5E">
        <w:rPr>
          <w:rFonts w:asciiTheme="majorEastAsia" w:eastAsiaTheme="majorEastAsia" w:hAnsiTheme="majorEastAsia" w:hint="eastAsia"/>
          <w:lang w:eastAsia="zh-HK"/>
        </w:rPr>
        <w:t>功能</w:t>
      </w:r>
      <w:r w:rsidR="00183C20" w:rsidRPr="00183C20">
        <w:rPr>
          <w:rFonts w:asciiTheme="majorEastAsia" w:eastAsiaTheme="majorEastAsia" w:hAnsiTheme="majorEastAsia" w:hint="eastAsia"/>
          <w:lang w:eastAsia="zh-TW"/>
        </w:rPr>
        <w:t>。</w:t>
      </w:r>
    </w:p>
    <w:p w:rsidR="00C07BC9" w:rsidRDefault="00C07BC9" w:rsidP="006A2983">
      <w:pPr>
        <w:rPr>
          <w:rFonts w:asciiTheme="majorEastAsia" w:eastAsiaTheme="majorEastAsia" w:hAnsiTheme="majorEastAsia"/>
          <w:lang w:eastAsia="zh-TW"/>
        </w:rPr>
      </w:pPr>
    </w:p>
    <w:p w:rsidR="00C07BC9" w:rsidRPr="00C07BC9" w:rsidRDefault="00C07BC9" w:rsidP="00C07BC9">
      <w:pPr>
        <w:pStyle w:val="a4"/>
        <w:numPr>
          <w:ilvl w:val="0"/>
          <w:numId w:val="1"/>
        </w:numPr>
        <w:shd w:val="clear" w:color="auto" w:fill="FFFFFF"/>
        <w:ind w:leftChars="0"/>
        <w:rPr>
          <w:rFonts w:ascii="新細明體" w:hAnsi="新細明體"/>
          <w:b/>
          <w:lang w:eastAsia="zh-TW"/>
        </w:rPr>
      </w:pPr>
      <w:r>
        <w:rPr>
          <w:rFonts w:ascii="新細明體" w:hAnsi="新細明體" w:hint="eastAsia"/>
          <w:b/>
          <w:lang w:eastAsia="zh-TW"/>
        </w:rPr>
        <w:t>建立</w:t>
      </w:r>
      <w:r w:rsidRPr="00C07BC9">
        <w:rPr>
          <w:rFonts w:ascii="新細明體" w:hAnsi="新細明體" w:hint="eastAsia"/>
          <w:b/>
          <w:lang w:eastAsia="zh-TW"/>
        </w:rPr>
        <w:t>聯盟伺服器及電子資源平台</w:t>
      </w:r>
    </w:p>
    <w:p w:rsidR="00C07BC9" w:rsidRPr="00183C20" w:rsidRDefault="00FE5A5E" w:rsidP="00183C20">
      <w:pPr>
        <w:shd w:val="clear" w:color="auto" w:fill="FFFFFF"/>
        <w:ind w:firstLineChars="150" w:firstLine="360"/>
        <w:rPr>
          <w:rFonts w:ascii="新細明體" w:hAnsi="新細明體" w:cs="Arial"/>
          <w:szCs w:val="20"/>
          <w:lang w:eastAsia="zh-HK"/>
        </w:rPr>
      </w:pPr>
      <w:r>
        <w:rPr>
          <w:rFonts w:ascii="新細明體" w:hAnsi="新細明體" w:cs="Arial" w:hint="eastAsia"/>
          <w:szCs w:val="20"/>
          <w:lang w:eastAsia="zh-HK"/>
        </w:rPr>
        <w:t>本年年度</w:t>
      </w:r>
      <w:r w:rsidR="00183C20" w:rsidRPr="00C07BC9">
        <w:rPr>
          <w:rFonts w:ascii="新細明體" w:hAnsi="新細明體" w:cs="Arial" w:hint="eastAsia"/>
          <w:szCs w:val="20"/>
          <w:lang w:eastAsia="zh-HK"/>
        </w:rPr>
        <w:t>聯</w:t>
      </w:r>
      <w:r w:rsidR="00183C20" w:rsidRPr="00C07BC9">
        <w:rPr>
          <w:rFonts w:ascii="新細明體" w:hAnsi="新細明體" w:cs="Arial" w:hint="eastAsia"/>
          <w:szCs w:val="20"/>
          <w:lang w:eastAsia="zh-TW"/>
        </w:rPr>
        <w:t>盟</w:t>
      </w:r>
      <w:r>
        <w:rPr>
          <w:rFonts w:ascii="新細明體" w:hAnsi="新細明體" w:cs="Arial" w:hint="eastAsia"/>
          <w:szCs w:val="20"/>
          <w:lang w:eastAsia="zh-HK"/>
        </w:rPr>
        <w:t>在澳門電訊公司租用了</w:t>
      </w:r>
      <w:r w:rsidR="00C07BC9" w:rsidRPr="00C07BC9">
        <w:rPr>
          <w:rFonts w:ascii="新細明體" w:hAnsi="新細明體" w:cs="Arial" w:hint="eastAsia"/>
          <w:szCs w:val="20"/>
          <w:lang w:eastAsia="zh-HK"/>
        </w:rPr>
        <w:t>一個</w:t>
      </w:r>
      <w:r w:rsidR="00C07BC9" w:rsidRPr="00C07BC9">
        <w:rPr>
          <w:rFonts w:ascii="新細明體" w:hAnsi="新細明體" w:hint="eastAsia"/>
          <w:szCs w:val="20"/>
          <w:lang w:eastAsia="zh-TW"/>
        </w:rPr>
        <w:t>伺</w:t>
      </w:r>
      <w:r w:rsidR="00C07BC9" w:rsidRPr="00C07BC9">
        <w:rPr>
          <w:rFonts w:ascii="新細明體" w:hAnsi="新細明體" w:cs="Arial" w:hint="eastAsia"/>
          <w:szCs w:val="20"/>
          <w:lang w:eastAsia="zh-HK"/>
        </w:rPr>
        <w:t>服器，</w:t>
      </w:r>
      <w:r>
        <w:rPr>
          <w:rFonts w:ascii="新細明體" w:hAnsi="新細明體" w:cs="Arial" w:hint="eastAsia"/>
          <w:szCs w:val="20"/>
          <w:lang w:eastAsia="zh-HK"/>
        </w:rPr>
        <w:t>先後已將</w:t>
      </w:r>
      <w:r w:rsidR="00C07BC9" w:rsidRPr="00C07BC9">
        <w:rPr>
          <w:rFonts w:ascii="新細明體" w:hAnsi="新細明體" w:cs="Arial" w:hint="eastAsia"/>
          <w:szCs w:val="20"/>
          <w:lang w:eastAsia="zh-HK"/>
        </w:rPr>
        <w:t>電子資源中心平台、聯</w:t>
      </w:r>
      <w:r w:rsidR="00C07BC9" w:rsidRPr="00C07BC9">
        <w:rPr>
          <w:rFonts w:ascii="新細明體" w:hAnsi="新細明體" w:cs="Arial" w:hint="eastAsia"/>
          <w:szCs w:val="20"/>
          <w:lang w:eastAsia="zh-TW"/>
        </w:rPr>
        <w:t>盟</w:t>
      </w:r>
      <w:r w:rsidR="00C07BC9" w:rsidRPr="00C07BC9">
        <w:rPr>
          <w:rFonts w:ascii="新細明體" w:hAnsi="新細明體" w:cs="Arial" w:hint="eastAsia"/>
          <w:szCs w:val="20"/>
          <w:lang w:eastAsia="zh-HK"/>
        </w:rPr>
        <w:t>博碩士</w:t>
      </w:r>
      <w:r w:rsidR="00C07BC9" w:rsidRPr="00C07BC9">
        <w:rPr>
          <w:rFonts w:ascii="新細明體" w:hAnsi="新細明體" w:cs="Arial" w:hint="eastAsia"/>
          <w:szCs w:val="20"/>
          <w:lang w:eastAsia="zh-TW"/>
        </w:rPr>
        <w:t>論文</w:t>
      </w:r>
      <w:r w:rsidR="00C07BC9" w:rsidRPr="00C07BC9">
        <w:rPr>
          <w:rFonts w:ascii="新細明體" w:hAnsi="新細明體" w:cs="Arial" w:hint="eastAsia"/>
          <w:szCs w:val="20"/>
          <w:lang w:eastAsia="zh-HK"/>
        </w:rPr>
        <w:t>系統、還有聯合目錄系統</w:t>
      </w:r>
      <w:r>
        <w:rPr>
          <w:rFonts w:ascii="新細明體" w:hAnsi="新細明體" w:cs="Arial" w:hint="eastAsia"/>
          <w:szCs w:val="20"/>
          <w:lang w:eastAsia="zh-HK"/>
        </w:rPr>
        <w:t>從澳</w:t>
      </w:r>
      <w:r>
        <w:rPr>
          <w:rFonts w:ascii="新細明體" w:hAnsi="新細明體" w:cs="Arial" w:hint="eastAsia"/>
          <w:szCs w:val="20"/>
          <w:lang w:eastAsia="zh-TW"/>
        </w:rPr>
        <w:t>門</w:t>
      </w:r>
      <w:r>
        <w:rPr>
          <w:rFonts w:ascii="新細明體" w:hAnsi="新細明體" w:cs="Arial" w:hint="eastAsia"/>
          <w:szCs w:val="20"/>
          <w:lang w:eastAsia="zh-HK"/>
        </w:rPr>
        <w:t>大學遷</w:t>
      </w:r>
      <w:r>
        <w:rPr>
          <w:rFonts w:ascii="新細明體" w:hAnsi="新細明體" w:cs="Arial" w:hint="eastAsia"/>
          <w:szCs w:val="20"/>
          <w:lang w:eastAsia="zh-TW"/>
        </w:rPr>
        <w:t>移</w:t>
      </w:r>
      <w:r>
        <w:rPr>
          <w:rFonts w:ascii="新細明體" w:hAnsi="新細明體" w:cs="Arial" w:hint="eastAsia"/>
          <w:szCs w:val="20"/>
          <w:lang w:eastAsia="zh-HK"/>
        </w:rPr>
        <w:t>到</w:t>
      </w:r>
      <w:r w:rsidR="00C07BC9" w:rsidRPr="00C07BC9">
        <w:rPr>
          <w:rFonts w:ascii="新細明體" w:hAnsi="新細明體" w:cs="Arial" w:hint="eastAsia"/>
          <w:szCs w:val="20"/>
          <w:lang w:eastAsia="zh-HK"/>
        </w:rPr>
        <w:t>新的</w:t>
      </w:r>
      <w:r w:rsidR="00C07BC9" w:rsidRPr="00C07BC9">
        <w:rPr>
          <w:rFonts w:ascii="新細明體" w:hAnsi="新細明體" w:hint="eastAsia"/>
          <w:szCs w:val="20"/>
          <w:lang w:eastAsia="zh-TW"/>
        </w:rPr>
        <w:t>伺</w:t>
      </w:r>
      <w:r w:rsidR="00C07BC9" w:rsidRPr="00C07BC9">
        <w:rPr>
          <w:rFonts w:ascii="新細明體" w:hAnsi="新細明體" w:cs="Arial" w:hint="eastAsia"/>
          <w:szCs w:val="20"/>
          <w:lang w:eastAsia="zh-HK"/>
        </w:rPr>
        <w:t>服器內</w:t>
      </w:r>
      <w:r w:rsidR="00C07BC9">
        <w:rPr>
          <w:rFonts w:ascii="新細明體" w:hAnsi="新細明體" w:cs="Arial" w:hint="eastAsia"/>
          <w:szCs w:val="20"/>
          <w:lang w:eastAsia="zh-HK"/>
        </w:rPr>
        <w:t>。</w:t>
      </w:r>
      <w:r w:rsidR="00C07BC9" w:rsidRPr="00C07BC9">
        <w:rPr>
          <w:rFonts w:hint="eastAsia"/>
          <w:szCs w:val="20"/>
          <w:lang w:eastAsia="zh-HK"/>
        </w:rPr>
        <w:t>聯盟域名註冊申請：</w:t>
      </w:r>
      <w:hyperlink r:id="rId7" w:history="1">
        <w:r w:rsidR="00C07BC9" w:rsidRPr="00C07BC9">
          <w:rPr>
            <w:rStyle w:val="a3"/>
            <w:szCs w:val="20"/>
            <w:lang w:eastAsia="zh-HK"/>
          </w:rPr>
          <w:t>https://www.mala.org.mo</w:t>
        </w:r>
      </w:hyperlink>
    </w:p>
    <w:p w:rsidR="00C07BC9" w:rsidRPr="00C07BC9" w:rsidRDefault="00C07BC9" w:rsidP="006A2983">
      <w:pPr>
        <w:rPr>
          <w:rFonts w:asciiTheme="majorEastAsia" w:eastAsiaTheme="majorEastAsia" w:hAnsiTheme="majorEastAsia"/>
          <w:lang w:eastAsia="zh-TW"/>
        </w:rPr>
      </w:pPr>
    </w:p>
    <w:p w:rsidR="00080193" w:rsidRPr="00676A90" w:rsidRDefault="00080193" w:rsidP="006A2983">
      <w:pPr>
        <w:pStyle w:val="a4"/>
        <w:numPr>
          <w:ilvl w:val="0"/>
          <w:numId w:val="1"/>
        </w:numPr>
        <w:ind w:leftChars="0"/>
        <w:rPr>
          <w:rFonts w:asciiTheme="majorEastAsia" w:eastAsiaTheme="majorEastAsia" w:hAnsiTheme="majorEastAsia"/>
          <w:b/>
          <w:lang w:eastAsia="zh-TW"/>
        </w:rPr>
      </w:pPr>
      <w:r w:rsidRPr="00676A90">
        <w:rPr>
          <w:rFonts w:asciiTheme="majorEastAsia" w:eastAsiaTheme="majorEastAsia" w:hAnsiTheme="majorEastAsia" w:hint="eastAsia"/>
          <w:b/>
          <w:lang w:eastAsia="zh-TW"/>
        </w:rPr>
        <w:t>圖書館專業發展講座</w:t>
      </w:r>
    </w:p>
    <w:p w:rsidR="00C07BC9" w:rsidRDefault="00C07BC9" w:rsidP="00C07BC9">
      <w:pPr>
        <w:shd w:val="clear" w:color="auto" w:fill="FFFFFF"/>
        <w:ind w:left="480"/>
        <w:rPr>
          <w:rFonts w:asciiTheme="majorEastAsia" w:eastAsiaTheme="majorEastAsia" w:hAnsiTheme="majorEastAsia"/>
          <w:lang w:eastAsia="zh-TW"/>
        </w:rPr>
      </w:pPr>
    </w:p>
    <w:p w:rsidR="00B41CC8" w:rsidRPr="00C07BC9" w:rsidRDefault="00B41CC8" w:rsidP="00B41CC8">
      <w:pPr>
        <w:shd w:val="clear" w:color="auto" w:fill="FFFFFF"/>
        <w:rPr>
          <w:rFonts w:ascii="新細明體" w:hAnsi="新細明體"/>
          <w:lang w:eastAsia="zh-TW"/>
        </w:rPr>
      </w:pPr>
      <w:r w:rsidRPr="00C07BC9">
        <w:rPr>
          <w:rFonts w:ascii="新細明體" w:hAnsi="新細明體" w:hint="eastAsia"/>
          <w:lang w:eastAsia="zh-TW"/>
        </w:rPr>
        <w:t>「澳門高校圖書館聯盟專業講座系列」第五講</w:t>
      </w:r>
    </w:p>
    <w:p w:rsidR="00B41CC8" w:rsidRPr="00C07BC9" w:rsidRDefault="00B41CC8" w:rsidP="00B41CC8">
      <w:pPr>
        <w:shd w:val="clear" w:color="auto" w:fill="FFFFFF"/>
        <w:ind w:left="480"/>
        <w:rPr>
          <w:rFonts w:ascii="新細明體" w:hAnsi="新細明體"/>
          <w:lang w:eastAsia="zh-TW"/>
        </w:rPr>
      </w:pPr>
      <w:r w:rsidRPr="00C07BC9">
        <w:rPr>
          <w:rFonts w:ascii="新細明體" w:hAnsi="新細明體" w:hint="eastAsia"/>
          <w:lang w:eastAsia="zh-TW"/>
        </w:rPr>
        <w:t xml:space="preserve">主題 「動盪時代學術圖書館之價值」 </w:t>
      </w:r>
    </w:p>
    <w:p w:rsidR="00B41CC8" w:rsidRPr="00C07BC9" w:rsidRDefault="00FE5A5E" w:rsidP="00B41CC8">
      <w:pPr>
        <w:shd w:val="clear" w:color="auto" w:fill="FFFFFF"/>
        <w:ind w:left="480"/>
        <w:rPr>
          <w:rFonts w:ascii="新細明體" w:hAnsi="新細明體"/>
        </w:rPr>
      </w:pPr>
      <w:r>
        <w:rPr>
          <w:rFonts w:ascii="新細明體" w:hAnsi="新細明體" w:hint="eastAsia"/>
          <w:lang w:eastAsia="zh-HK"/>
        </w:rPr>
        <w:t>講者:</w:t>
      </w:r>
      <w:r w:rsidR="00B41CC8" w:rsidRPr="00C07BC9">
        <w:rPr>
          <w:rFonts w:ascii="新細明體" w:hAnsi="新細明體" w:hint="eastAsia"/>
        </w:rPr>
        <w:t xml:space="preserve"> </w:t>
      </w:r>
      <w:r w:rsidR="00B41CC8" w:rsidRPr="00C07BC9">
        <w:rPr>
          <w:rFonts w:ascii="新細明體" w:hAnsi="新細明體"/>
        </w:rPr>
        <w:t xml:space="preserve">Dr. Samuel K.W. Chu, </w:t>
      </w:r>
      <w:r w:rsidR="00B41CC8" w:rsidRPr="00C07BC9">
        <w:rPr>
          <w:rFonts w:ascii="新細明體" w:hAnsi="新細明體" w:hint="eastAsia"/>
        </w:rPr>
        <w:t>香港大學教育學院副教授</w:t>
      </w:r>
    </w:p>
    <w:p w:rsidR="00B41CC8" w:rsidRPr="00C07BC9" w:rsidRDefault="00B41CC8" w:rsidP="00B41CC8">
      <w:pPr>
        <w:shd w:val="clear" w:color="auto" w:fill="FFFFFF"/>
        <w:ind w:left="480"/>
        <w:rPr>
          <w:rFonts w:ascii="新細明體" w:hAnsi="新細明體"/>
        </w:rPr>
      </w:pPr>
      <w:r w:rsidRPr="00C07BC9">
        <w:rPr>
          <w:rFonts w:ascii="新細明體" w:hAnsi="新細明體"/>
        </w:rPr>
        <w:t xml:space="preserve">Dr. Lynn Silipigni Connaway, OCLC </w:t>
      </w:r>
      <w:r w:rsidRPr="00C07BC9">
        <w:rPr>
          <w:rFonts w:ascii="新細明體" w:hAnsi="新細明體" w:hint="eastAsia"/>
        </w:rPr>
        <w:t xml:space="preserve">高級研究科學家兼用戶研究主管  </w:t>
      </w:r>
    </w:p>
    <w:p w:rsidR="00B41CC8" w:rsidRPr="00C07BC9" w:rsidRDefault="00B41CC8" w:rsidP="00B41CC8">
      <w:pPr>
        <w:shd w:val="clear" w:color="auto" w:fill="FFFFFF"/>
        <w:ind w:left="480"/>
        <w:rPr>
          <w:rFonts w:ascii="新細明體" w:hAnsi="新細明體"/>
          <w:lang w:eastAsia="zh-TW"/>
        </w:rPr>
      </w:pPr>
      <w:r w:rsidRPr="00C07BC9">
        <w:rPr>
          <w:rFonts w:ascii="新細明體" w:hAnsi="新細明體" w:hint="eastAsia"/>
          <w:lang w:eastAsia="zh-TW"/>
        </w:rPr>
        <w:t>日期</w:t>
      </w:r>
      <w:r w:rsidR="00FE5A5E">
        <w:rPr>
          <w:rFonts w:ascii="新細明體" w:hAnsi="新細明體" w:hint="eastAsia"/>
          <w:lang w:eastAsia="zh-TW"/>
        </w:rPr>
        <w:t>:</w:t>
      </w:r>
      <w:r w:rsidRPr="00C07BC9">
        <w:rPr>
          <w:rFonts w:ascii="新細明體" w:hAnsi="新細明體" w:hint="eastAsia"/>
          <w:lang w:eastAsia="zh-TW"/>
        </w:rPr>
        <w:t xml:space="preserve"> </w:t>
      </w:r>
      <w:r w:rsidRPr="00C07BC9">
        <w:rPr>
          <w:rFonts w:ascii="新細明體" w:hAnsi="新細明體"/>
          <w:lang w:eastAsia="zh-TW"/>
        </w:rPr>
        <w:t>2017</w:t>
      </w:r>
      <w:r w:rsidRPr="00C07BC9">
        <w:rPr>
          <w:rFonts w:ascii="新細明體" w:hAnsi="新細明體" w:hint="eastAsia"/>
          <w:lang w:eastAsia="zh-TW"/>
        </w:rPr>
        <w:t>年</w:t>
      </w:r>
      <w:r w:rsidRPr="00C07BC9">
        <w:rPr>
          <w:rFonts w:ascii="新細明體" w:hAnsi="新細明體"/>
          <w:lang w:eastAsia="zh-TW"/>
        </w:rPr>
        <w:t>4</w:t>
      </w:r>
      <w:r w:rsidRPr="00C07BC9">
        <w:rPr>
          <w:rFonts w:ascii="新細明體" w:hAnsi="新細明體" w:hint="eastAsia"/>
          <w:lang w:eastAsia="zh-TW"/>
        </w:rPr>
        <w:t>月</w:t>
      </w:r>
      <w:r w:rsidRPr="00C07BC9">
        <w:rPr>
          <w:rFonts w:ascii="新細明體" w:hAnsi="新細明體"/>
          <w:lang w:eastAsia="zh-TW"/>
        </w:rPr>
        <w:t>6</w:t>
      </w:r>
      <w:r w:rsidRPr="00C07BC9">
        <w:rPr>
          <w:rFonts w:ascii="新細明體" w:hAnsi="新細明體" w:hint="eastAsia"/>
          <w:lang w:eastAsia="zh-TW"/>
        </w:rPr>
        <w:t>日下午四時三十分</w:t>
      </w:r>
      <w:r w:rsidR="00FE5A5E">
        <w:rPr>
          <w:rFonts w:ascii="新細明體" w:hAnsi="新細明體" w:hint="eastAsia"/>
          <w:lang w:eastAsia="zh-TW"/>
        </w:rPr>
        <w:t xml:space="preserve"> </w:t>
      </w:r>
      <w:r w:rsidR="00FE5A5E">
        <w:rPr>
          <w:rFonts w:ascii="新細明體" w:hAnsi="新細明體"/>
          <w:lang w:eastAsia="zh-TW"/>
        </w:rPr>
        <w:t xml:space="preserve"> </w:t>
      </w:r>
      <w:r w:rsidRPr="00C07BC9">
        <w:rPr>
          <w:rFonts w:ascii="新細明體" w:hAnsi="新細明體" w:hint="eastAsia"/>
          <w:lang w:eastAsia="zh-TW"/>
        </w:rPr>
        <w:t>地點</w:t>
      </w:r>
      <w:r w:rsidR="00FE5A5E">
        <w:rPr>
          <w:rFonts w:ascii="新細明體" w:hAnsi="新細明體" w:hint="eastAsia"/>
          <w:lang w:eastAsia="zh-TW"/>
        </w:rPr>
        <w:t>:</w:t>
      </w:r>
      <w:r w:rsidR="00FE5A5E">
        <w:rPr>
          <w:rFonts w:ascii="新細明體" w:hAnsi="新細明體"/>
          <w:lang w:eastAsia="zh-TW"/>
        </w:rPr>
        <w:t xml:space="preserve"> </w:t>
      </w:r>
      <w:r w:rsidRPr="00C07BC9">
        <w:rPr>
          <w:rFonts w:ascii="新細明體" w:hAnsi="新細明體" w:hint="eastAsia"/>
          <w:lang w:eastAsia="zh-TW"/>
        </w:rPr>
        <w:t xml:space="preserve">澳門大學圖書館 </w:t>
      </w:r>
    </w:p>
    <w:p w:rsidR="006449F0" w:rsidRPr="00C07BC9" w:rsidRDefault="00FE5A5E" w:rsidP="00FE5A5E">
      <w:pPr>
        <w:shd w:val="clear" w:color="auto" w:fill="FFFFFF"/>
        <w:ind w:left="480"/>
        <w:rPr>
          <w:rFonts w:ascii="新細明體" w:hAnsi="新細明體"/>
          <w:lang w:eastAsia="zh-TW"/>
        </w:rPr>
      </w:pPr>
      <w:r>
        <w:rPr>
          <w:rFonts w:ascii="新細明體" w:hAnsi="新細明體" w:hint="eastAsia"/>
          <w:lang w:eastAsia="zh-HK"/>
        </w:rPr>
        <w:lastRenderedPageBreak/>
        <w:t>內容</w:t>
      </w:r>
      <w:r>
        <w:rPr>
          <w:rFonts w:ascii="新細明體" w:hAnsi="新細明體" w:hint="eastAsia"/>
          <w:lang w:eastAsia="zh-TW"/>
        </w:rPr>
        <w:t>:</w:t>
      </w:r>
      <w:r>
        <w:rPr>
          <w:rFonts w:ascii="新細明體" w:hAnsi="新細明體"/>
          <w:lang w:eastAsia="zh-TW"/>
        </w:rPr>
        <w:t xml:space="preserve"> </w:t>
      </w:r>
      <w:r w:rsidR="00B41CC8" w:rsidRPr="00C07BC9">
        <w:rPr>
          <w:rFonts w:ascii="新細明體" w:hAnsi="新細明體" w:hint="eastAsia"/>
          <w:lang w:eastAsia="zh-TW"/>
        </w:rPr>
        <w:t>探討及分享圖書館如何確立其存在價值，以及轉化成主動角色，重新定義圖書館的功能和效益，使其與大學的學術發展取得同步及共鳴。</w:t>
      </w:r>
      <w:r w:rsidR="00B41CC8" w:rsidRPr="00C07BC9">
        <w:rPr>
          <w:rFonts w:ascii="新細明體" w:hAnsi="新細明體" w:hint="eastAsia"/>
          <w:lang w:eastAsia="zh-TW"/>
        </w:rPr>
        <w:br/>
      </w:r>
    </w:p>
    <w:p w:rsidR="00080193" w:rsidRPr="00676A90" w:rsidRDefault="00080193" w:rsidP="006A2983">
      <w:pPr>
        <w:rPr>
          <w:rFonts w:asciiTheme="majorEastAsia" w:eastAsiaTheme="majorEastAsia" w:hAnsiTheme="majorEastAsia"/>
          <w:lang w:eastAsia="zh-TW"/>
        </w:rPr>
      </w:pPr>
    </w:p>
    <w:p w:rsidR="00316A88" w:rsidRPr="00676A90" w:rsidRDefault="00316A88" w:rsidP="00316A88">
      <w:pPr>
        <w:rPr>
          <w:rFonts w:asciiTheme="majorEastAsia" w:eastAsiaTheme="majorEastAsia" w:hAnsiTheme="majorEastAsia"/>
          <w:b/>
          <w:u w:val="single"/>
          <w:lang w:eastAsia="zh-TW"/>
        </w:rPr>
      </w:pPr>
      <w:r w:rsidRPr="00676A90">
        <w:rPr>
          <w:rFonts w:asciiTheme="majorEastAsia" w:eastAsiaTheme="majorEastAsia" w:hAnsiTheme="majorEastAsia" w:hint="eastAsia"/>
          <w:b/>
          <w:u w:val="single"/>
          <w:lang w:eastAsia="zh-TW"/>
        </w:rPr>
        <w:t>聯盟參與活動</w:t>
      </w:r>
    </w:p>
    <w:p w:rsidR="00316A88" w:rsidRPr="00676A90" w:rsidRDefault="00316A88" w:rsidP="006A2983">
      <w:pPr>
        <w:rPr>
          <w:rFonts w:asciiTheme="majorEastAsia" w:eastAsiaTheme="majorEastAsia" w:hAnsiTheme="majorEastAsia"/>
          <w:lang w:eastAsia="zh-TW"/>
        </w:rPr>
      </w:pPr>
    </w:p>
    <w:p w:rsidR="00C07BC9" w:rsidRPr="00C07BC9" w:rsidRDefault="00C07BC9" w:rsidP="00C07BC9">
      <w:pPr>
        <w:pStyle w:val="a4"/>
        <w:numPr>
          <w:ilvl w:val="0"/>
          <w:numId w:val="1"/>
        </w:numPr>
        <w:shd w:val="clear" w:color="auto" w:fill="FFFFFF"/>
        <w:ind w:leftChars="0"/>
        <w:rPr>
          <w:rFonts w:ascii="新細明體" w:hAnsi="新細明體" w:cs="Arial"/>
          <w:b/>
          <w:lang w:eastAsia="zh-TW"/>
        </w:rPr>
      </w:pPr>
      <w:r w:rsidRPr="00C07BC9">
        <w:rPr>
          <w:rFonts w:ascii="新細明體" w:hAnsi="新細明體" w:cs="Arial" w:hint="eastAsia"/>
          <w:b/>
          <w:lang w:eastAsia="zh-TW"/>
        </w:rPr>
        <w:t>籌備</w:t>
      </w:r>
      <w:r w:rsidRPr="00C07BC9">
        <w:rPr>
          <w:rFonts w:ascii="新細明體" w:hAnsi="新細明體" w:hint="eastAsia"/>
          <w:b/>
          <w:lang w:eastAsia="zh-TW"/>
        </w:rPr>
        <w:t>   </w:t>
      </w:r>
      <w:r w:rsidRPr="00C07BC9">
        <w:rPr>
          <w:rFonts w:ascii="新細明體" w:hAnsi="新細明體" w:cs="Arial" w:hint="eastAsia"/>
          <w:b/>
          <w:lang w:eastAsia="zh-TW"/>
        </w:rPr>
        <w:t>粵港澳高校圖書館聯盟年會暨館長論壇</w:t>
      </w:r>
    </w:p>
    <w:p w:rsidR="00C07BC9" w:rsidRDefault="00C07BC9" w:rsidP="00C07BC9">
      <w:pPr>
        <w:pStyle w:val="a4"/>
        <w:shd w:val="clear" w:color="auto" w:fill="FFFFFF"/>
        <w:ind w:leftChars="0"/>
        <w:rPr>
          <w:rFonts w:ascii="新細明體" w:hAnsi="新細明體" w:cs="Arial"/>
          <w:b/>
          <w:bCs/>
          <w:lang w:eastAsia="zh-TW"/>
        </w:rPr>
      </w:pPr>
    </w:p>
    <w:p w:rsidR="00C07BC9" w:rsidRPr="00C07BC9" w:rsidRDefault="00C07BC9" w:rsidP="00C07BC9">
      <w:pPr>
        <w:pStyle w:val="a4"/>
        <w:shd w:val="clear" w:color="auto" w:fill="FFFFFF"/>
        <w:ind w:leftChars="0"/>
        <w:rPr>
          <w:rFonts w:ascii="新細明體" w:hAnsi="新細明體" w:cs="Arial"/>
          <w:lang w:eastAsia="zh-TW"/>
        </w:rPr>
      </w:pPr>
      <w:r w:rsidRPr="00C07BC9">
        <w:rPr>
          <w:rFonts w:ascii="新細明體" w:hAnsi="新細明體" w:cs="Arial" w:hint="eastAsia"/>
          <w:b/>
          <w:bCs/>
          <w:lang w:eastAsia="zh-TW"/>
        </w:rPr>
        <w:t>會議日期</w:t>
      </w:r>
      <w:r w:rsidRPr="00C07BC9">
        <w:rPr>
          <w:rFonts w:ascii="新細明體" w:hAnsi="新細明體" w:cs="Arial" w:hint="eastAsia"/>
          <w:lang w:eastAsia="zh-TW"/>
        </w:rPr>
        <w:t>︰</w:t>
      </w:r>
      <w:r w:rsidRPr="00C07BC9">
        <w:rPr>
          <w:rFonts w:ascii="新細明體" w:hAnsi="新細明體" w:cs="Arial"/>
          <w:lang w:eastAsia="zh-TW"/>
        </w:rPr>
        <w:t>2017</w:t>
      </w:r>
      <w:r w:rsidRPr="00C07BC9">
        <w:rPr>
          <w:rFonts w:ascii="新細明體" w:hAnsi="新細明體" w:cs="Arial" w:hint="eastAsia"/>
          <w:lang w:eastAsia="zh-TW"/>
        </w:rPr>
        <w:t>年</w:t>
      </w:r>
      <w:r w:rsidRPr="00C07BC9">
        <w:rPr>
          <w:rFonts w:ascii="新細明體" w:hAnsi="新細明體" w:cs="Arial"/>
          <w:lang w:eastAsia="zh-TW"/>
        </w:rPr>
        <w:t>1</w:t>
      </w:r>
      <w:r>
        <w:rPr>
          <w:rFonts w:ascii="新細明體" w:hAnsi="新細明體" w:cs="Arial" w:hint="eastAsia"/>
          <w:lang w:eastAsia="zh-TW"/>
        </w:rPr>
        <w:t>2</w:t>
      </w:r>
      <w:r w:rsidRPr="00C07BC9">
        <w:rPr>
          <w:rFonts w:ascii="新細明體" w:hAnsi="新細明體" w:cs="Arial" w:hint="eastAsia"/>
          <w:lang w:eastAsia="zh-TW"/>
        </w:rPr>
        <w:t>月</w:t>
      </w:r>
      <w:r>
        <w:rPr>
          <w:rFonts w:ascii="新細明體" w:hAnsi="新細明體" w:cs="Arial" w:hint="eastAsia"/>
          <w:lang w:eastAsia="zh-TW"/>
        </w:rPr>
        <w:t>13</w:t>
      </w:r>
      <w:r w:rsidRPr="00C07BC9">
        <w:rPr>
          <w:rFonts w:ascii="新細明體" w:hAnsi="新細明體" w:cs="Arial" w:hint="eastAsia"/>
          <w:lang w:eastAsia="zh-HK"/>
        </w:rPr>
        <w:t>及</w:t>
      </w:r>
      <w:r>
        <w:rPr>
          <w:rFonts w:ascii="新細明體" w:hAnsi="新細明體" w:cs="Arial" w:hint="eastAsia"/>
          <w:lang w:eastAsia="zh-TW"/>
        </w:rPr>
        <w:t>14</w:t>
      </w:r>
      <w:r w:rsidRPr="00C07BC9">
        <w:rPr>
          <w:rFonts w:ascii="新細明體" w:hAnsi="新細明體" w:cs="Arial" w:hint="eastAsia"/>
          <w:lang w:eastAsia="zh-HK"/>
        </w:rPr>
        <w:t>日</w:t>
      </w:r>
      <w:r w:rsidR="00FE5A5E">
        <w:rPr>
          <w:rFonts w:ascii="新細明體" w:hAnsi="新細明體" w:cs="Arial" w:hint="eastAsia"/>
          <w:lang w:eastAsia="zh-HK"/>
        </w:rPr>
        <w:t xml:space="preserve"> </w:t>
      </w:r>
      <w:r w:rsidR="00FE5A5E">
        <w:rPr>
          <w:rFonts w:ascii="新細明體" w:hAnsi="新細明體" w:cs="Arial"/>
          <w:lang w:eastAsia="zh-HK"/>
        </w:rPr>
        <w:t xml:space="preserve"> </w:t>
      </w:r>
      <w:r w:rsidRPr="00C07BC9">
        <w:rPr>
          <w:rFonts w:ascii="新細明體" w:hAnsi="新細明體" w:cs="Arial" w:hint="eastAsia"/>
          <w:b/>
          <w:bCs/>
          <w:lang w:eastAsia="zh-TW"/>
        </w:rPr>
        <w:t>地點︰</w:t>
      </w:r>
      <w:r w:rsidRPr="00C07BC9">
        <w:rPr>
          <w:rFonts w:ascii="新細明體" w:hAnsi="新細明體" w:cs="Arial" w:hint="eastAsia"/>
          <w:lang w:eastAsia="zh-TW"/>
        </w:rPr>
        <w:t>澳門大學</w:t>
      </w:r>
      <w:r>
        <w:rPr>
          <w:rFonts w:ascii="新細明體" w:hAnsi="新細明體" w:cs="Arial" w:hint="eastAsia"/>
          <w:lang w:eastAsia="zh-TW"/>
        </w:rPr>
        <w:t>圖書館</w:t>
      </w:r>
    </w:p>
    <w:p w:rsidR="00C07BC9" w:rsidRPr="00C07BC9" w:rsidRDefault="00C07BC9" w:rsidP="00C07BC9">
      <w:pPr>
        <w:pStyle w:val="a4"/>
        <w:shd w:val="clear" w:color="auto" w:fill="FFFFFF"/>
        <w:ind w:leftChars="0"/>
        <w:rPr>
          <w:rFonts w:ascii="新細明體" w:hAnsi="新細明體" w:cs="Arial"/>
          <w:lang w:eastAsia="zh-TW"/>
        </w:rPr>
      </w:pPr>
      <w:r w:rsidRPr="00C07BC9">
        <w:rPr>
          <w:rFonts w:ascii="新細明體" w:hAnsi="新細明體" w:cs="Arial" w:hint="eastAsia"/>
          <w:b/>
          <w:bCs/>
          <w:lang w:eastAsia="zh-TW"/>
        </w:rPr>
        <w:t>會議主題︰</w:t>
      </w:r>
      <w:r w:rsidRPr="00C07BC9">
        <w:rPr>
          <w:rFonts w:ascii="新細明體" w:hAnsi="新細明體" w:cs="Arial" w:hint="eastAsia"/>
          <w:lang w:eastAsia="zh-TW"/>
        </w:rPr>
        <w:t>以「跨區域圖書館聯盟： 高效營運及未來展望」為題</w:t>
      </w:r>
    </w:p>
    <w:p w:rsidR="00C07BC9" w:rsidRPr="00C07BC9" w:rsidRDefault="00C21C88" w:rsidP="00C07BC9">
      <w:pPr>
        <w:pStyle w:val="a4"/>
        <w:shd w:val="clear" w:color="auto" w:fill="FFFFFF"/>
        <w:ind w:leftChars="0"/>
        <w:rPr>
          <w:rFonts w:ascii="新細明體" w:hAnsi="新細明體" w:cs="Arial"/>
          <w:lang w:eastAsia="zh-TW"/>
        </w:rPr>
      </w:pPr>
      <w:r>
        <w:rPr>
          <w:rFonts w:ascii="新細明體" w:hAnsi="新細明體" w:cs="Arial" w:hint="eastAsia"/>
          <w:b/>
          <w:bCs/>
          <w:lang w:eastAsia="zh-HK"/>
        </w:rPr>
        <w:t>主講</w:t>
      </w:r>
      <w:r w:rsidR="00C07BC9" w:rsidRPr="00C07BC9">
        <w:rPr>
          <w:rFonts w:ascii="新細明體" w:hAnsi="新細明體" w:cs="Arial" w:hint="eastAsia"/>
          <w:b/>
          <w:bCs/>
          <w:lang w:eastAsia="zh-TW"/>
        </w:rPr>
        <w:t>︰</w:t>
      </w:r>
      <w:r w:rsidR="00C07BC9" w:rsidRPr="00C07BC9">
        <w:rPr>
          <w:rFonts w:ascii="新細明體" w:hAnsi="新細明體" w:cs="Arial" w:hint="eastAsia"/>
          <w:lang w:eastAsia="zh-TW"/>
        </w:rPr>
        <w:t>包括</w:t>
      </w:r>
      <w:r>
        <w:rPr>
          <w:rFonts w:ascii="新細明體" w:hAnsi="新細明體" w:cs="Arial" w:hint="eastAsia"/>
          <w:lang w:eastAsia="zh-HK"/>
        </w:rPr>
        <w:t>五位來自</w:t>
      </w:r>
      <w:r w:rsidR="00C07BC9" w:rsidRPr="00C07BC9">
        <w:rPr>
          <w:rFonts w:ascii="新細明體" w:hAnsi="新細明體" w:cs="Arial" w:hint="eastAsia"/>
          <w:lang w:eastAsia="zh-TW"/>
        </w:rPr>
        <w:t>葡萄牙、美國、澳洲學者</w:t>
      </w:r>
    </w:p>
    <w:p w:rsidR="00C07BC9" w:rsidRDefault="00C07BC9" w:rsidP="00C07BC9">
      <w:pPr>
        <w:pStyle w:val="a4"/>
        <w:ind w:leftChars="0"/>
        <w:rPr>
          <w:lang w:eastAsia="zh-TW"/>
        </w:rPr>
      </w:pPr>
      <w:r w:rsidRPr="00C07BC9">
        <w:rPr>
          <w:rFonts w:ascii="新細明體" w:hAnsi="新細明體" w:cs="Arial" w:hint="eastAsia"/>
          <w:b/>
          <w:bCs/>
          <w:lang w:eastAsia="zh-TW"/>
        </w:rPr>
        <w:t>參與單位︰</w:t>
      </w:r>
      <w:r>
        <w:rPr>
          <w:rFonts w:hint="eastAsia"/>
          <w:lang w:eastAsia="zh-TW"/>
        </w:rPr>
        <w:t xml:space="preserve">26 </w:t>
      </w:r>
      <w:r>
        <w:rPr>
          <w:rFonts w:hint="eastAsia"/>
          <w:lang w:eastAsia="zh-TW"/>
        </w:rPr>
        <w:t>所高校圖書館</w:t>
      </w:r>
    </w:p>
    <w:p w:rsidR="00C07BC9" w:rsidRDefault="00C07BC9" w:rsidP="00C07BC9">
      <w:pPr>
        <w:pStyle w:val="a4"/>
        <w:shd w:val="clear" w:color="auto" w:fill="FFFFFF"/>
        <w:ind w:leftChars="0"/>
        <w:rPr>
          <w:rFonts w:ascii="新細明體" w:hAnsi="新細明體" w:cs="Arial"/>
          <w:lang w:eastAsia="zh-TW"/>
        </w:rPr>
      </w:pPr>
      <w:r w:rsidRPr="00C07BC9">
        <w:rPr>
          <w:rFonts w:ascii="新細明體" w:hAnsi="新細明體" w:cs="Arial" w:hint="eastAsia"/>
          <w:lang w:eastAsia="zh-TW"/>
        </w:rPr>
        <w:t>包括廣東省</w:t>
      </w:r>
      <w:r w:rsidRPr="00C07BC9">
        <w:rPr>
          <w:rFonts w:ascii="新細明體" w:hAnsi="新細明體" w:cs="Arial"/>
          <w:lang w:eastAsia="zh-TW"/>
        </w:rPr>
        <w:t>10</w:t>
      </w:r>
      <w:r w:rsidRPr="00C07BC9">
        <w:rPr>
          <w:rFonts w:ascii="新細明體" w:hAnsi="新細明體" w:cs="Arial" w:hint="eastAsia"/>
          <w:lang w:eastAsia="zh-TW"/>
        </w:rPr>
        <w:t>所高校：中山大學、華南理工大學、暨南大學、華南農業大學、南方醫科大學、廣州中醫藥大學、華南師範大學、廣東工業大學、廣東外語外貿大學及汕頭大學；香港地區</w:t>
      </w:r>
      <w:r w:rsidRPr="00C07BC9">
        <w:rPr>
          <w:rFonts w:ascii="新細明體" w:hAnsi="新細明體" w:cs="Arial"/>
          <w:lang w:eastAsia="zh-TW"/>
        </w:rPr>
        <w:t>9</w:t>
      </w:r>
      <w:r w:rsidRPr="00C07BC9">
        <w:rPr>
          <w:rFonts w:ascii="新細明體" w:hAnsi="新細明體" w:cs="Arial" w:hint="eastAsia"/>
          <w:lang w:eastAsia="zh-TW"/>
        </w:rPr>
        <w:t>所院校：香港中文大學、香港大學、香港公開大學、香港城市大學、香港科技大學、香港浸會大學、香港理工大學、香港教育大學及嶺南大學；以及澳門</w:t>
      </w:r>
      <w:r w:rsidRPr="00C07BC9">
        <w:rPr>
          <w:rFonts w:ascii="新細明體" w:hAnsi="新細明體" w:cs="Arial"/>
          <w:lang w:eastAsia="zh-TW"/>
        </w:rPr>
        <w:t>7</w:t>
      </w:r>
      <w:r w:rsidRPr="00C07BC9">
        <w:rPr>
          <w:rFonts w:ascii="新細明體" w:hAnsi="新細明體" w:cs="Arial" w:hint="eastAsia"/>
          <w:lang w:eastAsia="zh-TW"/>
        </w:rPr>
        <w:t>所院校：澳門大學、聖若瑟大學、旅遊學院、澳門城市大學、澳門科技大學、澳門理工學院及澳門鏡湖護理學院。</w:t>
      </w:r>
    </w:p>
    <w:p w:rsidR="00B05729" w:rsidRPr="00676A90" w:rsidRDefault="00B05729" w:rsidP="00080193">
      <w:pPr>
        <w:rPr>
          <w:rFonts w:asciiTheme="majorEastAsia" w:eastAsiaTheme="majorEastAsia" w:hAnsiTheme="majorEastAsia"/>
          <w:lang w:eastAsia="zh-TW"/>
        </w:rPr>
      </w:pPr>
    </w:p>
    <w:sectPr w:rsidR="00B05729" w:rsidRPr="00676A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540" w:rsidRDefault="00CC3540" w:rsidP="00B10CAC">
      <w:r>
        <w:separator/>
      </w:r>
    </w:p>
  </w:endnote>
  <w:endnote w:type="continuationSeparator" w:id="0">
    <w:p w:rsidR="00CC3540" w:rsidRDefault="00CC3540" w:rsidP="00B1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540" w:rsidRDefault="00CC3540" w:rsidP="00B10CAC">
      <w:r>
        <w:separator/>
      </w:r>
    </w:p>
  </w:footnote>
  <w:footnote w:type="continuationSeparator" w:id="0">
    <w:p w:rsidR="00CC3540" w:rsidRDefault="00CC3540" w:rsidP="00B10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D76BB"/>
    <w:multiLevelType w:val="hybridMultilevel"/>
    <w:tmpl w:val="5A0E303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3206B4"/>
    <w:multiLevelType w:val="hybridMultilevel"/>
    <w:tmpl w:val="22B617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A7F370B"/>
    <w:multiLevelType w:val="hybridMultilevel"/>
    <w:tmpl w:val="CCFC9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4B2456"/>
    <w:multiLevelType w:val="hybridMultilevel"/>
    <w:tmpl w:val="0888B1E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72F33324"/>
    <w:multiLevelType w:val="hybridMultilevel"/>
    <w:tmpl w:val="DD7EE52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7FE12D0"/>
    <w:multiLevelType w:val="hybridMultilevel"/>
    <w:tmpl w:val="EEE21E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EA"/>
    <w:rsid w:val="00011050"/>
    <w:rsid w:val="00014643"/>
    <w:rsid w:val="000418F1"/>
    <w:rsid w:val="0005302C"/>
    <w:rsid w:val="00054F60"/>
    <w:rsid w:val="000613DF"/>
    <w:rsid w:val="000632D5"/>
    <w:rsid w:val="00080193"/>
    <w:rsid w:val="000844DE"/>
    <w:rsid w:val="000B15CD"/>
    <w:rsid w:val="000B5817"/>
    <w:rsid w:val="000B602D"/>
    <w:rsid w:val="00107F31"/>
    <w:rsid w:val="001206CC"/>
    <w:rsid w:val="00121195"/>
    <w:rsid w:val="00131103"/>
    <w:rsid w:val="0014799D"/>
    <w:rsid w:val="00166057"/>
    <w:rsid w:val="0017226B"/>
    <w:rsid w:val="00183C20"/>
    <w:rsid w:val="00193EA3"/>
    <w:rsid w:val="001956DF"/>
    <w:rsid w:val="001A02E5"/>
    <w:rsid w:val="001A7FFA"/>
    <w:rsid w:val="001C6AD0"/>
    <w:rsid w:val="001D434C"/>
    <w:rsid w:val="001D57FD"/>
    <w:rsid w:val="002007AC"/>
    <w:rsid w:val="0022304B"/>
    <w:rsid w:val="00262E08"/>
    <w:rsid w:val="002A0E1F"/>
    <w:rsid w:val="002A7B79"/>
    <w:rsid w:val="002B0CDF"/>
    <w:rsid w:val="002D24A4"/>
    <w:rsid w:val="00302BE6"/>
    <w:rsid w:val="00305D8D"/>
    <w:rsid w:val="00316A88"/>
    <w:rsid w:val="003314DC"/>
    <w:rsid w:val="00331929"/>
    <w:rsid w:val="00363431"/>
    <w:rsid w:val="003720EE"/>
    <w:rsid w:val="003822D5"/>
    <w:rsid w:val="00387286"/>
    <w:rsid w:val="00392D9B"/>
    <w:rsid w:val="00395697"/>
    <w:rsid w:val="003B1C77"/>
    <w:rsid w:val="003B32BA"/>
    <w:rsid w:val="003D27D5"/>
    <w:rsid w:val="003F575D"/>
    <w:rsid w:val="004016BF"/>
    <w:rsid w:val="004073E3"/>
    <w:rsid w:val="004210D5"/>
    <w:rsid w:val="0042712F"/>
    <w:rsid w:val="00433F59"/>
    <w:rsid w:val="00474012"/>
    <w:rsid w:val="0048745B"/>
    <w:rsid w:val="004D0673"/>
    <w:rsid w:val="00516B0D"/>
    <w:rsid w:val="005360E3"/>
    <w:rsid w:val="00544315"/>
    <w:rsid w:val="0054581B"/>
    <w:rsid w:val="00560244"/>
    <w:rsid w:val="00586F11"/>
    <w:rsid w:val="005A685F"/>
    <w:rsid w:val="005B0E91"/>
    <w:rsid w:val="005B734E"/>
    <w:rsid w:val="005C4919"/>
    <w:rsid w:val="005C62BB"/>
    <w:rsid w:val="00606826"/>
    <w:rsid w:val="00610429"/>
    <w:rsid w:val="0063263B"/>
    <w:rsid w:val="00634174"/>
    <w:rsid w:val="00644347"/>
    <w:rsid w:val="006449F0"/>
    <w:rsid w:val="00676A90"/>
    <w:rsid w:val="006802F1"/>
    <w:rsid w:val="0068200C"/>
    <w:rsid w:val="00686FC6"/>
    <w:rsid w:val="006A2983"/>
    <w:rsid w:val="006B1384"/>
    <w:rsid w:val="006D11CA"/>
    <w:rsid w:val="006D6ECC"/>
    <w:rsid w:val="006E4A23"/>
    <w:rsid w:val="006E56CE"/>
    <w:rsid w:val="00711798"/>
    <w:rsid w:val="0075699C"/>
    <w:rsid w:val="007634A4"/>
    <w:rsid w:val="0078628B"/>
    <w:rsid w:val="00787746"/>
    <w:rsid w:val="007970FD"/>
    <w:rsid w:val="007B7D71"/>
    <w:rsid w:val="007C6DE8"/>
    <w:rsid w:val="007C76A6"/>
    <w:rsid w:val="00833037"/>
    <w:rsid w:val="00845B09"/>
    <w:rsid w:val="00846287"/>
    <w:rsid w:val="00866ADE"/>
    <w:rsid w:val="00867B22"/>
    <w:rsid w:val="008A02ED"/>
    <w:rsid w:val="008B15B7"/>
    <w:rsid w:val="008C52DA"/>
    <w:rsid w:val="008D5F4C"/>
    <w:rsid w:val="008F2BD4"/>
    <w:rsid w:val="00903ACA"/>
    <w:rsid w:val="009508F0"/>
    <w:rsid w:val="00971D40"/>
    <w:rsid w:val="009B4EEB"/>
    <w:rsid w:val="009C40F0"/>
    <w:rsid w:val="009D19B2"/>
    <w:rsid w:val="009D3AC5"/>
    <w:rsid w:val="009E40D4"/>
    <w:rsid w:val="009E7CFB"/>
    <w:rsid w:val="00A30F0D"/>
    <w:rsid w:val="00A33E26"/>
    <w:rsid w:val="00A4457F"/>
    <w:rsid w:val="00A4649F"/>
    <w:rsid w:val="00A60B07"/>
    <w:rsid w:val="00A64AA6"/>
    <w:rsid w:val="00A71294"/>
    <w:rsid w:val="00A82FA6"/>
    <w:rsid w:val="00AB3CB3"/>
    <w:rsid w:val="00AB3E5E"/>
    <w:rsid w:val="00B05729"/>
    <w:rsid w:val="00B105BE"/>
    <w:rsid w:val="00B10CAC"/>
    <w:rsid w:val="00B41CC8"/>
    <w:rsid w:val="00B4560D"/>
    <w:rsid w:val="00B74413"/>
    <w:rsid w:val="00B868C8"/>
    <w:rsid w:val="00B94B30"/>
    <w:rsid w:val="00BC20EA"/>
    <w:rsid w:val="00BD43CB"/>
    <w:rsid w:val="00BD51C7"/>
    <w:rsid w:val="00C07BC9"/>
    <w:rsid w:val="00C21C88"/>
    <w:rsid w:val="00C31479"/>
    <w:rsid w:val="00C4352E"/>
    <w:rsid w:val="00CA50F6"/>
    <w:rsid w:val="00CA6597"/>
    <w:rsid w:val="00CC3540"/>
    <w:rsid w:val="00CD7AA0"/>
    <w:rsid w:val="00CF28E5"/>
    <w:rsid w:val="00D270B8"/>
    <w:rsid w:val="00D30CCC"/>
    <w:rsid w:val="00D93690"/>
    <w:rsid w:val="00DA788D"/>
    <w:rsid w:val="00DB2FE8"/>
    <w:rsid w:val="00DC19D0"/>
    <w:rsid w:val="00E00286"/>
    <w:rsid w:val="00E02F7C"/>
    <w:rsid w:val="00E117B9"/>
    <w:rsid w:val="00E20D0F"/>
    <w:rsid w:val="00E60E69"/>
    <w:rsid w:val="00E65F0A"/>
    <w:rsid w:val="00E852D0"/>
    <w:rsid w:val="00EA19F0"/>
    <w:rsid w:val="00EA238B"/>
    <w:rsid w:val="00EA6F91"/>
    <w:rsid w:val="00EA758A"/>
    <w:rsid w:val="00EB0899"/>
    <w:rsid w:val="00ED4888"/>
    <w:rsid w:val="00EF3937"/>
    <w:rsid w:val="00EF64F6"/>
    <w:rsid w:val="00F00E7E"/>
    <w:rsid w:val="00F00F49"/>
    <w:rsid w:val="00F06629"/>
    <w:rsid w:val="00F26AEB"/>
    <w:rsid w:val="00F464CF"/>
    <w:rsid w:val="00F5742B"/>
    <w:rsid w:val="00F7241E"/>
    <w:rsid w:val="00F7387C"/>
    <w:rsid w:val="00FA0A25"/>
    <w:rsid w:val="00FE5A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9E99A3-BCC7-4116-A1FC-2ABEB7A4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983"/>
    <w:rPr>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3AC5"/>
    <w:rPr>
      <w:color w:val="0563C1"/>
      <w:u w:val="single"/>
    </w:rPr>
  </w:style>
  <w:style w:type="paragraph" w:styleId="a4">
    <w:name w:val="List Paragraph"/>
    <w:basedOn w:val="a"/>
    <w:uiPriority w:val="34"/>
    <w:qFormat/>
    <w:rsid w:val="00A64AA6"/>
    <w:pPr>
      <w:ind w:leftChars="200" w:left="480"/>
    </w:pPr>
  </w:style>
  <w:style w:type="paragraph" w:styleId="a5">
    <w:name w:val="header"/>
    <w:basedOn w:val="a"/>
    <w:link w:val="a6"/>
    <w:uiPriority w:val="99"/>
    <w:unhideWhenUsed/>
    <w:rsid w:val="00B10CAC"/>
    <w:pPr>
      <w:tabs>
        <w:tab w:val="center" w:pos="4320"/>
        <w:tab w:val="right" w:pos="8640"/>
      </w:tabs>
    </w:pPr>
  </w:style>
  <w:style w:type="character" w:customStyle="1" w:styleId="a6">
    <w:name w:val="頁首 字元"/>
    <w:basedOn w:val="a0"/>
    <w:link w:val="a5"/>
    <w:uiPriority w:val="99"/>
    <w:rsid w:val="00B10CAC"/>
    <w:rPr>
      <w:kern w:val="0"/>
      <w:szCs w:val="24"/>
      <w:lang w:eastAsia="en-US"/>
    </w:rPr>
  </w:style>
  <w:style w:type="paragraph" w:styleId="a7">
    <w:name w:val="footer"/>
    <w:basedOn w:val="a"/>
    <w:link w:val="a8"/>
    <w:uiPriority w:val="99"/>
    <w:unhideWhenUsed/>
    <w:rsid w:val="00B10CAC"/>
    <w:pPr>
      <w:tabs>
        <w:tab w:val="center" w:pos="4320"/>
        <w:tab w:val="right" w:pos="8640"/>
      </w:tabs>
    </w:pPr>
  </w:style>
  <w:style w:type="character" w:customStyle="1" w:styleId="a8">
    <w:name w:val="頁尾 字元"/>
    <w:basedOn w:val="a0"/>
    <w:link w:val="a7"/>
    <w:uiPriority w:val="99"/>
    <w:rsid w:val="00B10CAC"/>
    <w:rPr>
      <w:kern w:val="0"/>
      <w:szCs w:val="24"/>
      <w:lang w:eastAsia="en-US"/>
    </w:rPr>
  </w:style>
  <w:style w:type="paragraph" w:styleId="Web">
    <w:name w:val="Normal (Web)"/>
    <w:basedOn w:val="a"/>
    <w:uiPriority w:val="99"/>
    <w:semiHidden/>
    <w:unhideWhenUsed/>
    <w:rsid w:val="001956DF"/>
    <w:pPr>
      <w:spacing w:before="100" w:beforeAutospacing="1" w:after="100" w:afterAutospacing="1"/>
    </w:pPr>
    <w:rPr>
      <w:rFonts w:ascii="Times New Roman" w:eastAsia="Times New Roman" w:hAnsi="Times New Roman" w:cs="Times New Roman"/>
      <w:lang w:eastAsia="zh-CN"/>
    </w:rPr>
  </w:style>
  <w:style w:type="paragraph" w:styleId="a9">
    <w:name w:val="Balloon Text"/>
    <w:basedOn w:val="a"/>
    <w:link w:val="aa"/>
    <w:uiPriority w:val="99"/>
    <w:semiHidden/>
    <w:unhideWhenUsed/>
    <w:rsid w:val="00EF393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F3937"/>
    <w:rPr>
      <w:rFonts w:asciiTheme="majorHAnsi" w:eastAsiaTheme="majorEastAsia" w:hAnsiTheme="majorHAnsi" w:cstheme="majorBidi"/>
      <w:kern w:val="0"/>
      <w:sz w:val="18"/>
      <w:szCs w:val="18"/>
      <w:lang w:eastAsia="en-US"/>
    </w:rPr>
  </w:style>
  <w:style w:type="character" w:customStyle="1" w:styleId="UnresolvedMention">
    <w:name w:val="Unresolved Mention"/>
    <w:basedOn w:val="a0"/>
    <w:uiPriority w:val="99"/>
    <w:semiHidden/>
    <w:unhideWhenUsed/>
    <w:rsid w:val="00C07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59831">
      <w:bodyDiv w:val="1"/>
      <w:marLeft w:val="0"/>
      <w:marRight w:val="0"/>
      <w:marTop w:val="0"/>
      <w:marBottom w:val="0"/>
      <w:divBdr>
        <w:top w:val="none" w:sz="0" w:space="0" w:color="auto"/>
        <w:left w:val="none" w:sz="0" w:space="0" w:color="auto"/>
        <w:bottom w:val="none" w:sz="0" w:space="0" w:color="auto"/>
        <w:right w:val="none" w:sz="0" w:space="0" w:color="auto"/>
      </w:divBdr>
    </w:div>
    <w:div w:id="191192125">
      <w:bodyDiv w:val="1"/>
      <w:marLeft w:val="0"/>
      <w:marRight w:val="0"/>
      <w:marTop w:val="0"/>
      <w:marBottom w:val="0"/>
      <w:divBdr>
        <w:top w:val="none" w:sz="0" w:space="0" w:color="auto"/>
        <w:left w:val="none" w:sz="0" w:space="0" w:color="auto"/>
        <w:bottom w:val="none" w:sz="0" w:space="0" w:color="auto"/>
        <w:right w:val="none" w:sz="0" w:space="0" w:color="auto"/>
      </w:divBdr>
    </w:div>
    <w:div w:id="544219777">
      <w:bodyDiv w:val="1"/>
      <w:marLeft w:val="0"/>
      <w:marRight w:val="0"/>
      <w:marTop w:val="0"/>
      <w:marBottom w:val="0"/>
      <w:divBdr>
        <w:top w:val="none" w:sz="0" w:space="0" w:color="auto"/>
        <w:left w:val="none" w:sz="0" w:space="0" w:color="auto"/>
        <w:bottom w:val="none" w:sz="0" w:space="0" w:color="auto"/>
        <w:right w:val="none" w:sz="0" w:space="0" w:color="auto"/>
      </w:divBdr>
      <w:divsChild>
        <w:div w:id="1188828983">
          <w:marLeft w:val="0"/>
          <w:marRight w:val="0"/>
          <w:marTop w:val="0"/>
          <w:marBottom w:val="0"/>
          <w:divBdr>
            <w:top w:val="none" w:sz="0" w:space="0" w:color="auto"/>
            <w:left w:val="none" w:sz="0" w:space="0" w:color="auto"/>
            <w:bottom w:val="none" w:sz="0" w:space="0" w:color="auto"/>
            <w:right w:val="none" w:sz="0" w:space="0" w:color="auto"/>
          </w:divBdr>
          <w:divsChild>
            <w:div w:id="1942109493">
              <w:marLeft w:val="0"/>
              <w:marRight w:val="0"/>
              <w:marTop w:val="0"/>
              <w:marBottom w:val="0"/>
              <w:divBdr>
                <w:top w:val="none" w:sz="0" w:space="0" w:color="auto"/>
                <w:left w:val="none" w:sz="0" w:space="0" w:color="auto"/>
                <w:bottom w:val="none" w:sz="0" w:space="0" w:color="auto"/>
                <w:right w:val="none" w:sz="0" w:space="0" w:color="auto"/>
              </w:divBdr>
              <w:divsChild>
                <w:div w:id="1871407151">
                  <w:marLeft w:val="0"/>
                  <w:marRight w:val="0"/>
                  <w:marTop w:val="0"/>
                  <w:marBottom w:val="0"/>
                  <w:divBdr>
                    <w:top w:val="none" w:sz="0" w:space="0" w:color="auto"/>
                    <w:left w:val="none" w:sz="0" w:space="0" w:color="auto"/>
                    <w:bottom w:val="none" w:sz="0" w:space="0" w:color="auto"/>
                    <w:right w:val="none" w:sz="0" w:space="0" w:color="auto"/>
                  </w:divBdr>
                  <w:divsChild>
                    <w:div w:id="7727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049165">
      <w:bodyDiv w:val="1"/>
      <w:marLeft w:val="0"/>
      <w:marRight w:val="0"/>
      <w:marTop w:val="0"/>
      <w:marBottom w:val="0"/>
      <w:divBdr>
        <w:top w:val="none" w:sz="0" w:space="0" w:color="auto"/>
        <w:left w:val="none" w:sz="0" w:space="0" w:color="auto"/>
        <w:bottom w:val="none" w:sz="0" w:space="0" w:color="auto"/>
        <w:right w:val="none" w:sz="0" w:space="0" w:color="auto"/>
      </w:divBdr>
      <w:divsChild>
        <w:div w:id="1635673072">
          <w:marLeft w:val="0"/>
          <w:marRight w:val="0"/>
          <w:marTop w:val="0"/>
          <w:marBottom w:val="0"/>
          <w:divBdr>
            <w:top w:val="none" w:sz="0" w:space="0" w:color="auto"/>
            <w:left w:val="none" w:sz="0" w:space="0" w:color="auto"/>
            <w:bottom w:val="none" w:sz="0" w:space="0" w:color="auto"/>
            <w:right w:val="none" w:sz="0" w:space="0" w:color="auto"/>
          </w:divBdr>
          <w:divsChild>
            <w:div w:id="1202665318">
              <w:marLeft w:val="0"/>
              <w:marRight w:val="0"/>
              <w:marTop w:val="0"/>
              <w:marBottom w:val="0"/>
              <w:divBdr>
                <w:top w:val="none" w:sz="0" w:space="0" w:color="auto"/>
                <w:left w:val="none" w:sz="0" w:space="0" w:color="auto"/>
                <w:bottom w:val="none" w:sz="0" w:space="0" w:color="auto"/>
                <w:right w:val="none" w:sz="0" w:space="0" w:color="auto"/>
              </w:divBdr>
              <w:divsChild>
                <w:div w:id="24017113">
                  <w:marLeft w:val="0"/>
                  <w:marRight w:val="0"/>
                  <w:marTop w:val="0"/>
                  <w:marBottom w:val="0"/>
                  <w:divBdr>
                    <w:top w:val="none" w:sz="0" w:space="0" w:color="auto"/>
                    <w:left w:val="none" w:sz="0" w:space="0" w:color="auto"/>
                    <w:bottom w:val="none" w:sz="0" w:space="0" w:color="auto"/>
                    <w:right w:val="none" w:sz="0" w:space="0" w:color="auto"/>
                  </w:divBdr>
                  <w:divsChild>
                    <w:div w:id="17238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510940">
      <w:bodyDiv w:val="1"/>
      <w:marLeft w:val="0"/>
      <w:marRight w:val="0"/>
      <w:marTop w:val="0"/>
      <w:marBottom w:val="0"/>
      <w:divBdr>
        <w:top w:val="none" w:sz="0" w:space="0" w:color="auto"/>
        <w:left w:val="none" w:sz="0" w:space="0" w:color="auto"/>
        <w:bottom w:val="none" w:sz="0" w:space="0" w:color="auto"/>
        <w:right w:val="none" w:sz="0" w:space="0" w:color="auto"/>
      </w:divBdr>
    </w:div>
    <w:div w:id="129625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la.org.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wthoi</dc:creator>
  <cp:keywords/>
  <dc:description/>
  <cp:lastModifiedBy>fang</cp:lastModifiedBy>
  <cp:revision>2</cp:revision>
  <dcterms:created xsi:type="dcterms:W3CDTF">2019-12-18T01:45:00Z</dcterms:created>
  <dcterms:modified xsi:type="dcterms:W3CDTF">2019-12-18T01:45:00Z</dcterms:modified>
</cp:coreProperties>
</file>